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E07" w:rsidRPr="00941A28" w:rsidRDefault="00941A28" w:rsidP="00855E07">
      <w:pPr>
        <w:jc w:val="center"/>
        <w:rPr>
          <w:b/>
          <w:u w:val="single"/>
        </w:rPr>
      </w:pPr>
      <w:r w:rsidRPr="00941A28">
        <w:rPr>
          <w:b/>
          <w:u w:val="single"/>
        </w:rPr>
        <w:t>Directions to find Limited Engli</w:t>
      </w:r>
      <w:r w:rsidR="00855E07">
        <w:rPr>
          <w:b/>
          <w:u w:val="single"/>
        </w:rPr>
        <w:t>sh Proficiency Demographic Data Set B16001 “Language spoken at home by ability to speak English for the Population Five Years or Older”</w:t>
      </w:r>
    </w:p>
    <w:p w:rsidR="00941A28" w:rsidRDefault="00941A28" w:rsidP="00941A28">
      <w:pPr>
        <w:pStyle w:val="ListParagraph"/>
        <w:numPr>
          <w:ilvl w:val="0"/>
          <w:numId w:val="1"/>
        </w:numPr>
      </w:pPr>
      <w:r>
        <w:t xml:space="preserve">Navigate to the United States Census Bureau Data Website: </w:t>
      </w:r>
      <w:hyperlink r:id="rId6" w:history="1">
        <w:r w:rsidRPr="0017712A">
          <w:rPr>
            <w:rStyle w:val="Hyperlink"/>
          </w:rPr>
          <w:t>https://data.census.gov/cedsci/</w:t>
        </w:r>
      </w:hyperlink>
    </w:p>
    <w:p w:rsidR="00941A28" w:rsidRDefault="00AC5E26" w:rsidP="00941A28">
      <w:pPr>
        <w:pStyle w:val="ListParagraph"/>
        <w:numPr>
          <w:ilvl w:val="0"/>
          <w:numId w:val="1"/>
        </w:numPr>
      </w:pPr>
      <w:r>
        <w:t xml:space="preserve">Type </w:t>
      </w:r>
      <w:r w:rsidRPr="00855E07">
        <w:rPr>
          <w:b/>
        </w:rPr>
        <w:t>B16001</w:t>
      </w:r>
      <w:r>
        <w:t xml:space="preserve"> in the search bar </w:t>
      </w:r>
      <w:r w:rsidR="00855E07">
        <w:t xml:space="preserve">and select “B16001: Language Spoken at Home by Ability to Speak English” </w:t>
      </w:r>
    </w:p>
    <w:p w:rsidR="00855E07" w:rsidRDefault="00422A83" w:rsidP="00855E07">
      <w:pPr>
        <w:ind w:left="360"/>
      </w:pPr>
      <w:r w:rsidRPr="00422A83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6508BB" wp14:editId="2D0CC6E0">
                <wp:simplePos x="0" y="0"/>
                <wp:positionH relativeFrom="column">
                  <wp:posOffset>600075</wp:posOffset>
                </wp:positionH>
                <wp:positionV relativeFrom="paragraph">
                  <wp:posOffset>2137410</wp:posOffset>
                </wp:positionV>
                <wp:extent cx="495300" cy="447675"/>
                <wp:effectExtent l="0" t="38100" r="57150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5300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47.25pt;margin-top:168.3pt;width:39pt;height:35.2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" strokecolor="red">
                <v:stroke endarrow="open"/>
              </v:shape>
            </w:pict>
          </mc:Fallback>
        </mc:AlternateContent>
      </w:r>
      <w:r w:rsidR="00855E07">
        <w:rPr>
          <w:noProof/>
        </w:rPr>
        <w:drawing>
          <wp:inline distT="0" distB="0" distL="0" distR="0" wp14:anchorId="4C9F8FE3" wp14:editId="205FD341">
            <wp:extent cx="4893103" cy="337185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1464" cy="3377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2A83" w:rsidRDefault="00422A83" w:rsidP="00941A28">
      <w:pPr>
        <w:pStyle w:val="ListParagraph"/>
        <w:numPr>
          <w:ilvl w:val="0"/>
          <w:numId w:val="1"/>
        </w:numPr>
      </w:pPr>
      <w:r>
        <w:t xml:space="preserve">Navigate to the </w:t>
      </w:r>
      <w:r w:rsidRPr="00422A83">
        <w:rPr>
          <w:b/>
        </w:rPr>
        <w:t>“Geos”</w:t>
      </w:r>
      <w:r>
        <w:t xml:space="preserve"> icon on the top rail to filter by your service area, county(s) or city(s). If you service multiple cities but not county-wide, please create individual LEP charts for each city.  </w:t>
      </w:r>
    </w:p>
    <w:p w:rsidR="00422A83" w:rsidRDefault="00422A83" w:rsidP="00422A83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966470</wp:posOffset>
                </wp:positionV>
                <wp:extent cx="485775" cy="504825"/>
                <wp:effectExtent l="38100" t="38100" r="28575" b="2857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85775" cy="504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94.5pt;margin-top:76.1pt;width:38.25pt;height:39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" strokecolor="red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129F112" wp14:editId="611201D9">
            <wp:extent cx="5092309" cy="3514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3238" cy="35153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810" w:rsidRDefault="00BA6810" w:rsidP="00422A83">
      <w:pPr>
        <w:ind w:left="360"/>
      </w:pPr>
    </w:p>
    <w:p w:rsidR="00422A83" w:rsidRDefault="00093B7E" w:rsidP="00941A28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1019176</wp:posOffset>
                </wp:positionH>
                <wp:positionV relativeFrom="paragraph">
                  <wp:posOffset>2333626</wp:posOffset>
                </wp:positionV>
                <wp:extent cx="704849" cy="238124"/>
                <wp:effectExtent l="38100" t="57150" r="19685" b="292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04849" cy="23812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80.25pt;margin-top:183.75pt;width:55.5pt;height:18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" strokecolor="red">
                <v:stroke endarrow="open"/>
              </v:shape>
            </w:pict>
          </mc:Fallback>
        </mc:AlternateContent>
      </w:r>
      <w:r w:rsidR="00BA6810">
        <w:t xml:space="preserve">The following example will be for Phoenix, AZ. </w:t>
      </w:r>
      <w:r>
        <w:t>From the dropdown menu after clicking “</w:t>
      </w:r>
      <w:r w:rsidRPr="00093B7E">
        <w:rPr>
          <w:b/>
        </w:rPr>
        <w:t>Geos</w:t>
      </w:r>
      <w:r>
        <w:t>”, select “</w:t>
      </w:r>
      <w:r w:rsidRPr="00093B7E">
        <w:rPr>
          <w:b/>
        </w:rPr>
        <w:t>Place</w:t>
      </w:r>
      <w:r>
        <w:t>”.</w:t>
      </w:r>
      <w:r>
        <w:br/>
      </w:r>
      <w:r>
        <w:rPr>
          <w:noProof/>
        </w:rPr>
        <w:drawing>
          <wp:inline distT="0" distB="0" distL="0" distR="0">
            <wp:extent cx="4924425" cy="3164234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3164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55118">
        <w:br/>
      </w:r>
    </w:p>
    <w:p w:rsidR="00E55118" w:rsidRDefault="00093B7E" w:rsidP="00941A28">
      <w:pPr>
        <w:pStyle w:val="ListParagraph"/>
        <w:numPr>
          <w:ilvl w:val="0"/>
          <w:numId w:val="1"/>
        </w:numPr>
      </w:pPr>
      <w:r>
        <w:t xml:space="preserve">After selecting “Place”, select the state in the </w:t>
      </w:r>
      <w:r w:rsidRPr="00E55118">
        <w:rPr>
          <w:b/>
        </w:rPr>
        <w:t>“Within (State)”</w:t>
      </w:r>
      <w:r>
        <w:t xml:space="preserve"> Menu. </w:t>
      </w:r>
    </w:p>
    <w:p w:rsidR="00E55118" w:rsidRDefault="00E55118" w:rsidP="00E55118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2533016</wp:posOffset>
                </wp:positionV>
                <wp:extent cx="571500" cy="323849"/>
                <wp:effectExtent l="38100" t="38100" r="19050" b="1968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3238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22pt;margin-top:199.45pt;width:45pt;height:25.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" strokecolor="red">
                <v:stroke endarrow="ope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153025" cy="2970147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405" cy="2971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</w:p>
    <w:p w:rsidR="00E55118" w:rsidRDefault="007F5D20" w:rsidP="00E55118">
      <w:pPr>
        <w:pStyle w:val="ListParagraph"/>
        <w:numPr>
          <w:ilvl w:val="0"/>
          <w:numId w:val="1"/>
        </w:num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6010275</wp:posOffset>
                </wp:positionH>
                <wp:positionV relativeFrom="paragraph">
                  <wp:posOffset>2009775</wp:posOffset>
                </wp:positionV>
                <wp:extent cx="609600" cy="57150"/>
                <wp:effectExtent l="38100" t="38100" r="1905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571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73.25pt;margin-top:158.25pt;width:48pt;height:4.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5829300</wp:posOffset>
                </wp:positionH>
                <wp:positionV relativeFrom="paragraph">
                  <wp:posOffset>1562100</wp:posOffset>
                </wp:positionV>
                <wp:extent cx="1228725" cy="447675"/>
                <wp:effectExtent l="38100" t="57150" r="28575" b="28575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28725" cy="4476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459pt;margin-top:123pt;width:96.75pt;height:35.25pt;flip:x 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" strokecolor="red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3648075</wp:posOffset>
                </wp:positionH>
                <wp:positionV relativeFrom="paragraph">
                  <wp:posOffset>1647825</wp:posOffset>
                </wp:positionV>
                <wp:extent cx="666750" cy="123825"/>
                <wp:effectExtent l="0" t="76200" r="57150" b="285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1238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287.25pt;margin-top:129.75pt;width:52.5pt;height:9.75p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" strokecolor="red">
                <v:stroke endarrow="open"/>
              </v:shape>
            </w:pict>
          </mc:Fallback>
        </mc:AlternateContent>
      </w:r>
      <w:r w:rsidR="00E55118">
        <w:t xml:space="preserve">Select the Magnifying Glass Icon to the right of “Arizona” to filter by specific city or town. Type your location into the Search Bar. </w:t>
      </w:r>
      <w:r>
        <w:t>Select your desired location in the menu by checking it.</w:t>
      </w:r>
      <w:r w:rsidR="00030CC7">
        <w:br/>
      </w:r>
      <w:r>
        <w:rPr>
          <w:noProof/>
        </w:rPr>
        <w:drawing>
          <wp:inline distT="0" distB="0" distL="0" distR="0">
            <wp:extent cx="6623082" cy="3638550"/>
            <wp:effectExtent l="0" t="0" r="635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82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5E07" w:rsidRDefault="00855E07" w:rsidP="00E55118">
      <w:pPr>
        <w:pStyle w:val="ListParagraph"/>
      </w:pPr>
      <w:r>
        <w:br/>
      </w:r>
      <w:r w:rsidR="007F5D20">
        <w:t>The LEP Demographic Data for your desired location will now display.</w:t>
      </w:r>
    </w:p>
    <w:p w:rsidR="007F5D20" w:rsidRDefault="007F5D20" w:rsidP="00E55118">
      <w:pPr>
        <w:pStyle w:val="ListParagraph"/>
      </w:pPr>
      <w:r>
        <w:rPr>
          <w:noProof/>
        </w:rPr>
        <w:drawing>
          <wp:inline distT="0" distB="0" distL="0" distR="0">
            <wp:extent cx="5565115" cy="45434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11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D20" w:rsidRDefault="007F5D20" w:rsidP="00E72FAA">
      <w:pPr>
        <w:pStyle w:val="ListParagraph"/>
        <w:numPr>
          <w:ilvl w:val="0"/>
          <w:numId w:val="1"/>
        </w:numPr>
      </w:pPr>
      <w:r>
        <w:lastRenderedPageBreak/>
        <w:t xml:space="preserve">To </w:t>
      </w:r>
      <w:r w:rsidR="00E72FAA">
        <w:t xml:space="preserve">export this chart with the correct formatting, </w:t>
      </w:r>
      <w:r>
        <w:t xml:space="preserve">you can select &amp; highlight the entire chart, right click, and </w:t>
      </w:r>
      <w:r w:rsidR="00E72FAA">
        <w:t xml:space="preserve">Export the table as CSV Export and an Excel Export. </w:t>
      </w:r>
    </w:p>
    <w:p w:rsidR="007F5D20" w:rsidRDefault="00E72FAA" w:rsidP="007F5D20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3028950</wp:posOffset>
                </wp:positionH>
                <wp:positionV relativeFrom="paragraph">
                  <wp:posOffset>2490470</wp:posOffset>
                </wp:positionV>
                <wp:extent cx="504826" cy="485776"/>
                <wp:effectExtent l="38100" t="38100" r="28575" b="2857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04826" cy="48577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1" o:spid="_x0000_s1026" type="#_x0000_t32" style="position:absolute;margin-left:238.5pt;margin-top:196.1pt;width:39.75pt;height:38.25pt;flip:x 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" strokecolor="red">
                <v:stroke endarrow="open"/>
              </v:shape>
            </w:pict>
          </mc:Fallback>
        </mc:AlternateContent>
      </w:r>
      <w:r w:rsidR="007F5D20">
        <w:rPr>
          <w:noProof/>
        </w:rPr>
        <w:drawing>
          <wp:inline distT="0" distB="0" distL="0" distR="0">
            <wp:extent cx="4600575" cy="3525615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472" cy="3526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FAA" w:rsidRDefault="00E72FAA" w:rsidP="00E72FAA">
      <w:pPr>
        <w:pStyle w:val="ListParagraph"/>
        <w:numPr>
          <w:ilvl w:val="0"/>
          <w:numId w:val="1"/>
        </w:numPr>
      </w:pPr>
      <w:r>
        <w:t xml:space="preserve">In Excel or Google Sheets, the exported data will appear as listed below. You will need to adjust the formatting and add appropriate headers. </w:t>
      </w:r>
    </w:p>
    <w:p w:rsidR="00E72FAA" w:rsidRDefault="00E72FAA" w:rsidP="007F5D20">
      <w:r>
        <w:rPr>
          <w:noProof/>
        </w:rPr>
        <w:drawing>
          <wp:inline distT="0" distB="0" distL="0" distR="0">
            <wp:extent cx="3819525" cy="3516725"/>
            <wp:effectExtent l="0" t="0" r="0" b="762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1266" cy="351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2FAA" w:rsidRDefault="00E72FAA" w:rsidP="007F5D20"/>
    <w:sectPr w:rsidR="00E72FAA" w:rsidSect="00422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E38B0"/>
    <w:multiLevelType w:val="hybridMultilevel"/>
    <w:tmpl w:val="7A101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A28"/>
    <w:rsid w:val="00030CC7"/>
    <w:rsid w:val="00093B7E"/>
    <w:rsid w:val="00123820"/>
    <w:rsid w:val="00422A83"/>
    <w:rsid w:val="007F5D20"/>
    <w:rsid w:val="00855E07"/>
    <w:rsid w:val="00941A28"/>
    <w:rsid w:val="00AC5E26"/>
    <w:rsid w:val="00BA6810"/>
    <w:rsid w:val="00E55118"/>
    <w:rsid w:val="00E72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A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1A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E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ata.census.gov/cedsci/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ADOT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Ahnaf Nur</dc:creator>
  <cp:lastModifiedBy>Ahnaf Nur</cp:lastModifiedBy>
  <cp:revision>8</cp:revision>
  <dcterms:created xsi:type="dcterms:W3CDTF">2020-10-26T15:39:00Z</dcterms:created>
  <dcterms:modified xsi:type="dcterms:W3CDTF">2020-10-26T22:21:00Z</dcterms:modified>
</cp:coreProperties>
</file>