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2B1" w:rsidRPr="00394D6B" w:rsidRDefault="00BE6218" w:rsidP="00B412B1">
      <w:pPr>
        <w:pStyle w:val="Heading2"/>
        <w:spacing w:before="240" w:after="60"/>
        <w:jc w:val="left"/>
        <w:rPr>
          <w:rFonts w:asciiTheme="minorHAnsi" w:hAnsiTheme="minorHAnsi"/>
          <w:b/>
        </w:rPr>
      </w:pPr>
      <w:r w:rsidRPr="00394D6B">
        <w:rPr>
          <w:rFonts w:asciiTheme="minorHAnsi" w:hAnsiTheme="minorHAnsi"/>
          <w:b/>
        </w:rPr>
        <w:t>Sonoran desert tortoise</w:t>
      </w:r>
      <w:r w:rsidR="00B412B1" w:rsidRPr="00394D6B">
        <w:rPr>
          <w:rFonts w:asciiTheme="minorHAnsi" w:hAnsiTheme="minorHAnsi"/>
          <w:b/>
        </w:rPr>
        <w:t xml:space="preserve"> (</w:t>
      </w:r>
      <w:proofErr w:type="spellStart"/>
      <w:r w:rsidRPr="00394D6B">
        <w:rPr>
          <w:rFonts w:asciiTheme="minorHAnsi" w:hAnsiTheme="minorHAnsi"/>
          <w:b/>
          <w:i/>
        </w:rPr>
        <w:t>Gopherus</w:t>
      </w:r>
      <w:proofErr w:type="spellEnd"/>
      <w:r w:rsidRPr="00394D6B">
        <w:rPr>
          <w:rFonts w:asciiTheme="minorHAnsi" w:hAnsiTheme="minorHAnsi"/>
          <w:b/>
          <w:i/>
        </w:rPr>
        <w:t xml:space="preserve"> </w:t>
      </w:r>
      <w:proofErr w:type="spellStart"/>
      <w:r w:rsidRPr="00394D6B">
        <w:rPr>
          <w:rFonts w:asciiTheme="minorHAnsi" w:hAnsiTheme="minorHAnsi"/>
          <w:b/>
          <w:i/>
        </w:rPr>
        <w:t>morafkai</w:t>
      </w:r>
      <w:proofErr w:type="spellEnd"/>
      <w:r w:rsidR="00B412B1" w:rsidRPr="00394D6B">
        <w:rPr>
          <w:rFonts w:asciiTheme="minorHAnsi" w:hAnsiTheme="minorHAnsi"/>
          <w:b/>
        </w:rPr>
        <w:t>)</w:t>
      </w:r>
    </w:p>
    <w:p w:rsidR="00337770" w:rsidRPr="00394D6B" w:rsidRDefault="00A60CC4" w:rsidP="00BE6218">
      <w:pPr>
        <w:spacing w:after="60"/>
        <w:rPr>
          <w:rFonts w:asciiTheme="minorHAnsi" w:hAnsiTheme="minorHAnsi"/>
          <w:u w:val="single"/>
        </w:rPr>
      </w:pPr>
      <w:r w:rsidRPr="00394D6B">
        <w:rPr>
          <w:rFonts w:asciiTheme="minorHAnsi" w:hAnsiTheme="minorHAnsi"/>
          <w:u w:val="single"/>
        </w:rPr>
        <w:t>Status</w:t>
      </w:r>
    </w:p>
    <w:p w:rsidR="00337770" w:rsidRPr="00394D6B" w:rsidRDefault="005C4966" w:rsidP="00A60CC4">
      <w:pPr>
        <w:rPr>
          <w:rFonts w:asciiTheme="minorHAnsi" w:hAnsiTheme="minorHAnsi"/>
          <w:szCs w:val="24"/>
        </w:rPr>
      </w:pPr>
      <w:r w:rsidRPr="00394D6B">
        <w:rPr>
          <w:rFonts w:asciiTheme="minorHAnsi" w:hAnsiTheme="minorHAnsi"/>
          <w:szCs w:val="24"/>
        </w:rPr>
        <w:t xml:space="preserve">Protected under a </w:t>
      </w:r>
      <w:r w:rsidR="005420D3" w:rsidRPr="00394D6B">
        <w:rPr>
          <w:rFonts w:asciiTheme="minorHAnsi" w:hAnsiTheme="minorHAnsi"/>
          <w:szCs w:val="24"/>
        </w:rPr>
        <w:t>Candidate Conservation Agreement</w:t>
      </w:r>
      <w:r w:rsidR="003B5A84" w:rsidRPr="00394D6B">
        <w:rPr>
          <w:rFonts w:asciiTheme="minorHAnsi" w:hAnsiTheme="minorHAnsi"/>
          <w:szCs w:val="24"/>
        </w:rPr>
        <w:t xml:space="preserve"> (May 27, 2015)</w:t>
      </w:r>
    </w:p>
    <w:p w:rsidR="00A60CC4" w:rsidRPr="00394D6B" w:rsidRDefault="00A60CC4" w:rsidP="00B412B1">
      <w:pPr>
        <w:spacing w:after="60"/>
        <w:rPr>
          <w:rFonts w:asciiTheme="minorHAnsi" w:hAnsiTheme="minorHAnsi"/>
          <w:u w:val="single"/>
        </w:rPr>
      </w:pPr>
    </w:p>
    <w:p w:rsidR="000B14A3" w:rsidRPr="00394D6B" w:rsidRDefault="000B14A3" w:rsidP="000B14A3">
      <w:pPr>
        <w:spacing w:after="60"/>
        <w:rPr>
          <w:rFonts w:asciiTheme="minorHAnsi" w:hAnsiTheme="minorHAnsi"/>
          <w:u w:val="single"/>
        </w:rPr>
      </w:pPr>
      <w:r w:rsidRPr="00394D6B">
        <w:rPr>
          <w:rFonts w:asciiTheme="minorHAnsi" w:hAnsiTheme="minorHAnsi"/>
          <w:u w:val="single"/>
        </w:rPr>
        <w:t>Species Summary Table</w:t>
      </w:r>
    </w:p>
    <w:tbl>
      <w:tblPr>
        <w:tblStyle w:val="TableGrid"/>
        <w:tblW w:w="0" w:type="auto"/>
        <w:tblLook w:val="04A0" w:firstRow="1" w:lastRow="0" w:firstColumn="1" w:lastColumn="0" w:noHBand="0" w:noVBand="1"/>
      </w:tblPr>
      <w:tblGrid>
        <w:gridCol w:w="1446"/>
        <w:gridCol w:w="1542"/>
        <w:gridCol w:w="1440"/>
        <w:gridCol w:w="1521"/>
        <w:gridCol w:w="1501"/>
        <w:gridCol w:w="1502"/>
      </w:tblGrid>
      <w:tr w:rsidR="0008449E" w:rsidRPr="00394D6B" w:rsidTr="00EA0D3D">
        <w:tc>
          <w:tcPr>
            <w:tcW w:w="1446" w:type="dxa"/>
            <w:vMerge w:val="restart"/>
            <w:tcBorders>
              <w:top w:val="nil"/>
              <w:left w:val="nil"/>
              <w:bottom w:val="single" w:sz="4" w:space="0" w:color="auto"/>
            </w:tcBorders>
          </w:tcPr>
          <w:p w:rsidR="000B14A3" w:rsidRPr="00394D6B" w:rsidRDefault="000B14A3" w:rsidP="00BC6930">
            <w:pPr>
              <w:spacing w:after="60"/>
              <w:rPr>
                <w:rFonts w:asciiTheme="minorHAnsi" w:hAnsiTheme="minorHAnsi"/>
              </w:rPr>
            </w:pPr>
          </w:p>
        </w:tc>
        <w:tc>
          <w:tcPr>
            <w:tcW w:w="2982" w:type="dxa"/>
            <w:gridSpan w:val="2"/>
            <w:tcBorders>
              <w:bottom w:val="single" w:sz="4" w:space="0" w:color="auto"/>
            </w:tcBorders>
          </w:tcPr>
          <w:p w:rsidR="000B14A3" w:rsidRPr="00394D6B" w:rsidRDefault="000B14A3" w:rsidP="00BC6930">
            <w:pPr>
              <w:spacing w:after="60"/>
              <w:jc w:val="center"/>
              <w:rPr>
                <w:rFonts w:asciiTheme="minorHAnsi" w:hAnsiTheme="minorHAnsi"/>
                <w:sz w:val="23"/>
                <w:szCs w:val="23"/>
              </w:rPr>
            </w:pPr>
            <w:r w:rsidRPr="00394D6B">
              <w:rPr>
                <w:rFonts w:asciiTheme="minorHAnsi" w:hAnsiTheme="minorHAnsi"/>
                <w:sz w:val="23"/>
                <w:szCs w:val="23"/>
              </w:rPr>
              <w:t>Feeding</w:t>
            </w:r>
          </w:p>
        </w:tc>
        <w:tc>
          <w:tcPr>
            <w:tcW w:w="1521" w:type="dxa"/>
            <w:tcBorders>
              <w:bottom w:val="single" w:sz="4" w:space="0" w:color="auto"/>
            </w:tcBorders>
          </w:tcPr>
          <w:p w:rsidR="000B14A3" w:rsidRPr="00394D6B" w:rsidRDefault="000B14A3" w:rsidP="00BC6930">
            <w:pPr>
              <w:spacing w:after="60"/>
              <w:jc w:val="center"/>
              <w:rPr>
                <w:rFonts w:asciiTheme="minorHAnsi" w:hAnsiTheme="minorHAnsi"/>
                <w:sz w:val="23"/>
                <w:szCs w:val="23"/>
              </w:rPr>
            </w:pPr>
            <w:r w:rsidRPr="00394D6B">
              <w:rPr>
                <w:rFonts w:asciiTheme="minorHAnsi" w:hAnsiTheme="minorHAnsi"/>
                <w:sz w:val="23"/>
                <w:szCs w:val="23"/>
              </w:rPr>
              <w:t>Breeding</w:t>
            </w:r>
          </w:p>
        </w:tc>
        <w:tc>
          <w:tcPr>
            <w:tcW w:w="3003" w:type="dxa"/>
            <w:gridSpan w:val="2"/>
            <w:tcBorders>
              <w:bottom w:val="single" w:sz="4" w:space="0" w:color="auto"/>
            </w:tcBorders>
          </w:tcPr>
          <w:p w:rsidR="000B14A3" w:rsidRPr="00394D6B" w:rsidRDefault="000B14A3" w:rsidP="00BC6930">
            <w:pPr>
              <w:spacing w:after="60"/>
              <w:jc w:val="center"/>
              <w:rPr>
                <w:rFonts w:asciiTheme="minorHAnsi" w:hAnsiTheme="minorHAnsi"/>
                <w:sz w:val="23"/>
                <w:szCs w:val="23"/>
              </w:rPr>
            </w:pPr>
            <w:r w:rsidRPr="00394D6B">
              <w:rPr>
                <w:rFonts w:asciiTheme="minorHAnsi" w:hAnsiTheme="minorHAnsi"/>
                <w:sz w:val="23"/>
                <w:szCs w:val="23"/>
              </w:rPr>
              <w:t>Sheltering</w:t>
            </w:r>
          </w:p>
        </w:tc>
      </w:tr>
      <w:tr w:rsidR="0008449E" w:rsidRPr="00394D6B" w:rsidTr="00EA0D3D">
        <w:tc>
          <w:tcPr>
            <w:tcW w:w="1446" w:type="dxa"/>
            <w:vMerge/>
            <w:tcBorders>
              <w:left w:val="nil"/>
              <w:bottom w:val="single" w:sz="4" w:space="0" w:color="auto"/>
            </w:tcBorders>
          </w:tcPr>
          <w:p w:rsidR="00A2531B" w:rsidRPr="00394D6B" w:rsidRDefault="00A2531B" w:rsidP="00BC6930">
            <w:pPr>
              <w:spacing w:after="60"/>
              <w:rPr>
                <w:rFonts w:asciiTheme="minorHAnsi" w:hAnsiTheme="minorHAnsi"/>
              </w:rPr>
            </w:pPr>
          </w:p>
        </w:tc>
        <w:tc>
          <w:tcPr>
            <w:tcW w:w="1542" w:type="dxa"/>
            <w:tcBorders>
              <w:bottom w:val="double" w:sz="4" w:space="0" w:color="auto"/>
            </w:tcBorders>
            <w:shd w:val="clear" w:color="auto" w:fill="D9D9D9" w:themeFill="background1" w:themeFillShade="D9"/>
          </w:tcPr>
          <w:p w:rsidR="00A2531B" w:rsidRPr="00394D6B" w:rsidRDefault="00A2531B" w:rsidP="00BC6930">
            <w:pPr>
              <w:spacing w:after="60"/>
              <w:jc w:val="center"/>
              <w:rPr>
                <w:rFonts w:asciiTheme="minorHAnsi" w:hAnsiTheme="minorHAnsi"/>
                <w:sz w:val="23"/>
                <w:szCs w:val="23"/>
              </w:rPr>
            </w:pPr>
            <w:r w:rsidRPr="00394D6B">
              <w:rPr>
                <w:rFonts w:asciiTheme="minorHAnsi" w:hAnsiTheme="minorHAnsi"/>
                <w:sz w:val="23"/>
                <w:szCs w:val="23"/>
              </w:rPr>
              <w:t>Juvenile</w:t>
            </w:r>
          </w:p>
        </w:tc>
        <w:tc>
          <w:tcPr>
            <w:tcW w:w="1440" w:type="dxa"/>
            <w:tcBorders>
              <w:bottom w:val="double" w:sz="4" w:space="0" w:color="auto"/>
            </w:tcBorders>
            <w:shd w:val="clear" w:color="auto" w:fill="D9D9D9" w:themeFill="background1" w:themeFillShade="D9"/>
          </w:tcPr>
          <w:p w:rsidR="00A2531B" w:rsidRPr="00394D6B" w:rsidRDefault="00A2531B" w:rsidP="00BC6930">
            <w:pPr>
              <w:spacing w:after="60"/>
              <w:jc w:val="center"/>
              <w:rPr>
                <w:rFonts w:asciiTheme="minorHAnsi" w:hAnsiTheme="minorHAnsi"/>
                <w:sz w:val="23"/>
                <w:szCs w:val="23"/>
              </w:rPr>
            </w:pPr>
            <w:r w:rsidRPr="00394D6B">
              <w:rPr>
                <w:rFonts w:asciiTheme="minorHAnsi" w:hAnsiTheme="minorHAnsi"/>
                <w:sz w:val="23"/>
                <w:szCs w:val="23"/>
              </w:rPr>
              <w:t>Adult</w:t>
            </w:r>
          </w:p>
        </w:tc>
        <w:tc>
          <w:tcPr>
            <w:tcW w:w="1521" w:type="dxa"/>
            <w:tcBorders>
              <w:bottom w:val="double" w:sz="4" w:space="0" w:color="auto"/>
            </w:tcBorders>
            <w:shd w:val="clear" w:color="auto" w:fill="D9D9D9" w:themeFill="background1" w:themeFillShade="D9"/>
          </w:tcPr>
          <w:p w:rsidR="00A2531B" w:rsidRPr="00394D6B" w:rsidRDefault="00A2531B" w:rsidP="00BC6930">
            <w:pPr>
              <w:spacing w:after="60"/>
              <w:jc w:val="center"/>
              <w:rPr>
                <w:rFonts w:asciiTheme="minorHAnsi" w:hAnsiTheme="minorHAnsi"/>
                <w:sz w:val="23"/>
                <w:szCs w:val="23"/>
              </w:rPr>
            </w:pPr>
            <w:r w:rsidRPr="00394D6B">
              <w:rPr>
                <w:rFonts w:asciiTheme="minorHAnsi" w:hAnsiTheme="minorHAnsi"/>
                <w:sz w:val="23"/>
                <w:szCs w:val="23"/>
              </w:rPr>
              <w:t>Adult</w:t>
            </w:r>
          </w:p>
        </w:tc>
        <w:tc>
          <w:tcPr>
            <w:tcW w:w="1501" w:type="dxa"/>
            <w:tcBorders>
              <w:bottom w:val="double" w:sz="4" w:space="0" w:color="auto"/>
            </w:tcBorders>
            <w:shd w:val="clear" w:color="auto" w:fill="D9D9D9" w:themeFill="background1" w:themeFillShade="D9"/>
          </w:tcPr>
          <w:p w:rsidR="00A2531B" w:rsidRPr="00394D6B" w:rsidRDefault="00A2531B" w:rsidP="00BC6930">
            <w:pPr>
              <w:spacing w:after="60"/>
              <w:jc w:val="center"/>
              <w:rPr>
                <w:rFonts w:asciiTheme="minorHAnsi" w:hAnsiTheme="minorHAnsi"/>
                <w:sz w:val="23"/>
                <w:szCs w:val="23"/>
              </w:rPr>
            </w:pPr>
            <w:r w:rsidRPr="00394D6B">
              <w:rPr>
                <w:rFonts w:asciiTheme="minorHAnsi" w:hAnsiTheme="minorHAnsi"/>
                <w:sz w:val="23"/>
                <w:szCs w:val="23"/>
              </w:rPr>
              <w:t>Juvenile</w:t>
            </w:r>
          </w:p>
        </w:tc>
        <w:tc>
          <w:tcPr>
            <w:tcW w:w="1502" w:type="dxa"/>
            <w:tcBorders>
              <w:bottom w:val="double" w:sz="4" w:space="0" w:color="auto"/>
            </w:tcBorders>
            <w:shd w:val="clear" w:color="auto" w:fill="D9D9D9" w:themeFill="background1" w:themeFillShade="D9"/>
          </w:tcPr>
          <w:p w:rsidR="00A2531B" w:rsidRPr="00394D6B" w:rsidRDefault="00A2531B" w:rsidP="00BC6930">
            <w:pPr>
              <w:spacing w:after="60"/>
              <w:jc w:val="center"/>
              <w:rPr>
                <w:rFonts w:asciiTheme="minorHAnsi" w:hAnsiTheme="minorHAnsi"/>
                <w:sz w:val="23"/>
                <w:szCs w:val="23"/>
              </w:rPr>
            </w:pPr>
            <w:r w:rsidRPr="00394D6B">
              <w:rPr>
                <w:rFonts w:asciiTheme="minorHAnsi" w:hAnsiTheme="minorHAnsi"/>
                <w:sz w:val="23"/>
                <w:szCs w:val="23"/>
              </w:rPr>
              <w:t>Adult</w:t>
            </w:r>
          </w:p>
        </w:tc>
      </w:tr>
      <w:tr w:rsidR="0008449E" w:rsidRPr="00394D6B" w:rsidTr="00EA0D3D">
        <w:tc>
          <w:tcPr>
            <w:tcW w:w="1446" w:type="dxa"/>
            <w:tcBorders>
              <w:top w:val="single" w:sz="4" w:space="0" w:color="auto"/>
            </w:tcBorders>
          </w:tcPr>
          <w:p w:rsidR="003E0207" w:rsidRPr="00394D6B" w:rsidRDefault="003E0207" w:rsidP="00BC6930">
            <w:pPr>
              <w:spacing w:after="60"/>
              <w:rPr>
                <w:rFonts w:asciiTheme="minorHAnsi" w:hAnsiTheme="minorHAnsi"/>
                <w:sz w:val="23"/>
                <w:szCs w:val="23"/>
              </w:rPr>
            </w:pPr>
            <w:r w:rsidRPr="00394D6B">
              <w:rPr>
                <w:rFonts w:asciiTheme="minorHAnsi" w:hAnsiTheme="minorHAnsi"/>
                <w:sz w:val="23"/>
                <w:szCs w:val="23"/>
              </w:rPr>
              <w:t>Habitat</w:t>
            </w:r>
          </w:p>
        </w:tc>
        <w:tc>
          <w:tcPr>
            <w:tcW w:w="1542" w:type="dxa"/>
            <w:tcBorders>
              <w:top w:val="double" w:sz="4" w:space="0" w:color="auto"/>
            </w:tcBorders>
          </w:tcPr>
          <w:p w:rsidR="003E0207" w:rsidRPr="00EA0D3D" w:rsidRDefault="00BA4112" w:rsidP="00BA4112">
            <w:pPr>
              <w:spacing w:after="60"/>
              <w:jc w:val="left"/>
              <w:rPr>
                <w:rFonts w:asciiTheme="minorHAnsi" w:hAnsiTheme="minorHAnsi"/>
                <w:sz w:val="20"/>
              </w:rPr>
            </w:pPr>
            <w:r w:rsidRPr="00EA0D3D">
              <w:rPr>
                <w:rFonts w:asciiTheme="minorHAnsi" w:hAnsiTheme="minorHAnsi"/>
                <w:sz w:val="20"/>
              </w:rPr>
              <w:t xml:space="preserve">Rocky habitats, bajadas, and </w:t>
            </w:r>
            <w:r w:rsidR="00BC704F" w:rsidRPr="00EA0D3D">
              <w:rPr>
                <w:rFonts w:asciiTheme="minorHAnsi" w:hAnsiTheme="minorHAnsi"/>
                <w:sz w:val="20"/>
              </w:rPr>
              <w:t>washes</w:t>
            </w:r>
            <w:r w:rsidR="005E324F" w:rsidRPr="00EA0D3D">
              <w:rPr>
                <w:rFonts w:asciiTheme="minorHAnsi" w:hAnsiTheme="minorHAnsi"/>
                <w:sz w:val="20"/>
              </w:rPr>
              <w:t xml:space="preserve"> within Sonoran or Mohave </w:t>
            </w:r>
            <w:proofErr w:type="spellStart"/>
            <w:r w:rsidR="005E324F" w:rsidRPr="00EA0D3D">
              <w:rPr>
                <w:rFonts w:asciiTheme="minorHAnsi" w:hAnsiTheme="minorHAnsi"/>
                <w:sz w:val="20"/>
              </w:rPr>
              <w:t>Desertscrub</w:t>
            </w:r>
            <w:proofErr w:type="spellEnd"/>
          </w:p>
        </w:tc>
        <w:tc>
          <w:tcPr>
            <w:tcW w:w="1440" w:type="dxa"/>
            <w:tcBorders>
              <w:top w:val="double" w:sz="4" w:space="0" w:color="auto"/>
            </w:tcBorders>
          </w:tcPr>
          <w:p w:rsidR="003E0207" w:rsidRPr="00EA0D3D" w:rsidRDefault="00BA4112" w:rsidP="0008449E">
            <w:pPr>
              <w:spacing w:after="60"/>
              <w:jc w:val="left"/>
              <w:rPr>
                <w:rFonts w:asciiTheme="minorHAnsi" w:hAnsiTheme="minorHAnsi"/>
                <w:sz w:val="20"/>
              </w:rPr>
            </w:pPr>
            <w:r w:rsidRPr="00EA0D3D">
              <w:rPr>
                <w:rFonts w:asciiTheme="minorHAnsi" w:hAnsiTheme="minorHAnsi"/>
                <w:sz w:val="20"/>
              </w:rPr>
              <w:t xml:space="preserve">Rocky habitats, bajadas, and washes within Sonoran or Mohave </w:t>
            </w:r>
            <w:proofErr w:type="spellStart"/>
            <w:r w:rsidRPr="00EA0D3D">
              <w:rPr>
                <w:rFonts w:asciiTheme="minorHAnsi" w:hAnsiTheme="minorHAnsi"/>
                <w:sz w:val="20"/>
              </w:rPr>
              <w:t>Desertscrub</w:t>
            </w:r>
            <w:proofErr w:type="spellEnd"/>
          </w:p>
        </w:tc>
        <w:tc>
          <w:tcPr>
            <w:tcW w:w="1521" w:type="dxa"/>
            <w:tcBorders>
              <w:top w:val="double" w:sz="4" w:space="0" w:color="auto"/>
            </w:tcBorders>
          </w:tcPr>
          <w:p w:rsidR="003E0207" w:rsidRPr="00EA0D3D" w:rsidRDefault="00DB7273" w:rsidP="0008449E">
            <w:pPr>
              <w:spacing w:after="60"/>
              <w:jc w:val="left"/>
              <w:rPr>
                <w:rFonts w:asciiTheme="minorHAnsi" w:hAnsiTheme="minorHAnsi"/>
                <w:sz w:val="20"/>
              </w:rPr>
            </w:pPr>
            <w:r w:rsidRPr="00EA0D3D">
              <w:rPr>
                <w:rFonts w:asciiTheme="minorHAnsi" w:hAnsiTheme="minorHAnsi"/>
                <w:sz w:val="20"/>
              </w:rPr>
              <w:t xml:space="preserve">Rocky habitats, bajadas, and washes within Sonoran or Mohave </w:t>
            </w:r>
            <w:proofErr w:type="spellStart"/>
            <w:r w:rsidRPr="00EA0D3D">
              <w:rPr>
                <w:rFonts w:asciiTheme="minorHAnsi" w:hAnsiTheme="minorHAnsi"/>
                <w:sz w:val="20"/>
              </w:rPr>
              <w:t>Desertscrub</w:t>
            </w:r>
            <w:proofErr w:type="spellEnd"/>
          </w:p>
        </w:tc>
        <w:tc>
          <w:tcPr>
            <w:tcW w:w="1501" w:type="dxa"/>
            <w:tcBorders>
              <w:top w:val="double" w:sz="4" w:space="0" w:color="auto"/>
            </w:tcBorders>
          </w:tcPr>
          <w:p w:rsidR="003E0207" w:rsidRPr="00EA0D3D" w:rsidRDefault="005E324F" w:rsidP="0008449E">
            <w:pPr>
              <w:spacing w:after="60"/>
              <w:jc w:val="left"/>
              <w:rPr>
                <w:rFonts w:asciiTheme="minorHAnsi" w:hAnsiTheme="minorHAnsi"/>
                <w:sz w:val="20"/>
              </w:rPr>
            </w:pPr>
            <w:r w:rsidRPr="00EA0D3D">
              <w:rPr>
                <w:rFonts w:asciiTheme="minorHAnsi" w:hAnsiTheme="minorHAnsi"/>
                <w:bCs/>
                <w:sz w:val="20"/>
              </w:rPr>
              <w:t>Below rocks, boulders, vegetation, on semi-open slopes, caliche caves of washes, or rocky crevices</w:t>
            </w:r>
          </w:p>
        </w:tc>
        <w:tc>
          <w:tcPr>
            <w:tcW w:w="1502" w:type="dxa"/>
            <w:tcBorders>
              <w:top w:val="double" w:sz="4" w:space="0" w:color="auto"/>
            </w:tcBorders>
          </w:tcPr>
          <w:p w:rsidR="003E0207" w:rsidRPr="00EA0D3D" w:rsidRDefault="005E324F" w:rsidP="0008449E">
            <w:pPr>
              <w:spacing w:after="60"/>
              <w:jc w:val="left"/>
              <w:rPr>
                <w:rFonts w:asciiTheme="minorHAnsi" w:hAnsiTheme="minorHAnsi"/>
                <w:sz w:val="20"/>
              </w:rPr>
            </w:pPr>
            <w:r w:rsidRPr="00EA0D3D">
              <w:rPr>
                <w:rFonts w:asciiTheme="minorHAnsi" w:hAnsiTheme="minorHAnsi"/>
                <w:bCs/>
                <w:sz w:val="20"/>
              </w:rPr>
              <w:t>Below rocks, boulders, vegetation, on semi-open slopes, caliche caves of washes, or rocky crevices</w:t>
            </w:r>
          </w:p>
        </w:tc>
      </w:tr>
      <w:tr w:rsidR="00DB7273" w:rsidRPr="00394D6B" w:rsidTr="00EA0D3D">
        <w:tc>
          <w:tcPr>
            <w:tcW w:w="1446" w:type="dxa"/>
          </w:tcPr>
          <w:p w:rsidR="00DB7273" w:rsidRPr="00394D6B" w:rsidRDefault="00DB7273" w:rsidP="00BC6930">
            <w:pPr>
              <w:spacing w:after="60"/>
              <w:rPr>
                <w:rFonts w:asciiTheme="minorHAnsi" w:hAnsiTheme="minorHAnsi"/>
                <w:sz w:val="23"/>
                <w:szCs w:val="23"/>
              </w:rPr>
            </w:pPr>
            <w:r w:rsidRPr="00394D6B">
              <w:rPr>
                <w:rFonts w:asciiTheme="minorHAnsi" w:hAnsiTheme="minorHAnsi"/>
                <w:sz w:val="23"/>
                <w:szCs w:val="23"/>
              </w:rPr>
              <w:t>Prey</w:t>
            </w:r>
          </w:p>
        </w:tc>
        <w:tc>
          <w:tcPr>
            <w:tcW w:w="1542" w:type="dxa"/>
          </w:tcPr>
          <w:p w:rsidR="00DB7273" w:rsidRPr="00EA0D3D" w:rsidRDefault="00DB7273" w:rsidP="0008449E">
            <w:pPr>
              <w:spacing w:after="60"/>
              <w:jc w:val="left"/>
              <w:rPr>
                <w:rFonts w:asciiTheme="minorHAnsi" w:hAnsiTheme="minorHAnsi"/>
                <w:sz w:val="20"/>
              </w:rPr>
            </w:pPr>
            <w:r w:rsidRPr="00EA0D3D">
              <w:rPr>
                <w:rFonts w:asciiTheme="minorHAnsi" w:hAnsiTheme="minorHAnsi"/>
                <w:sz w:val="20"/>
              </w:rPr>
              <w:t>Primarily plants, some bones, and soil</w:t>
            </w:r>
          </w:p>
        </w:tc>
        <w:tc>
          <w:tcPr>
            <w:tcW w:w="1440" w:type="dxa"/>
          </w:tcPr>
          <w:p w:rsidR="00DB7273" w:rsidRPr="00EA0D3D" w:rsidRDefault="00DB7273" w:rsidP="0008449E">
            <w:pPr>
              <w:spacing w:after="60"/>
              <w:jc w:val="left"/>
              <w:rPr>
                <w:rFonts w:asciiTheme="minorHAnsi" w:hAnsiTheme="minorHAnsi"/>
                <w:sz w:val="20"/>
              </w:rPr>
            </w:pPr>
            <w:r w:rsidRPr="00EA0D3D">
              <w:rPr>
                <w:rFonts w:asciiTheme="minorHAnsi" w:hAnsiTheme="minorHAnsi"/>
                <w:sz w:val="20"/>
              </w:rPr>
              <w:t>Primarily plants, some bones, and soil</w:t>
            </w:r>
          </w:p>
        </w:tc>
        <w:tc>
          <w:tcPr>
            <w:tcW w:w="1521" w:type="dxa"/>
          </w:tcPr>
          <w:p w:rsidR="00DB7273" w:rsidRPr="00EA0D3D" w:rsidRDefault="00DB7273" w:rsidP="0008449E">
            <w:pPr>
              <w:spacing w:after="60"/>
              <w:jc w:val="left"/>
              <w:rPr>
                <w:rFonts w:asciiTheme="minorHAnsi" w:hAnsiTheme="minorHAnsi"/>
                <w:sz w:val="20"/>
              </w:rPr>
            </w:pPr>
            <w:r w:rsidRPr="00EA0D3D">
              <w:rPr>
                <w:rFonts w:asciiTheme="minorHAnsi" w:hAnsiTheme="minorHAnsi"/>
                <w:sz w:val="20"/>
              </w:rPr>
              <w:t>Primarily plants, some bones, and soil</w:t>
            </w:r>
          </w:p>
        </w:tc>
        <w:tc>
          <w:tcPr>
            <w:tcW w:w="1501" w:type="dxa"/>
          </w:tcPr>
          <w:p w:rsidR="00DB7273" w:rsidRPr="00EA0D3D" w:rsidRDefault="00DB7273" w:rsidP="00DB7273">
            <w:pPr>
              <w:spacing w:after="60"/>
              <w:jc w:val="left"/>
              <w:rPr>
                <w:rFonts w:asciiTheme="minorHAnsi" w:hAnsiTheme="minorHAnsi"/>
                <w:sz w:val="20"/>
              </w:rPr>
            </w:pPr>
            <w:r w:rsidRPr="00EA0D3D">
              <w:rPr>
                <w:rFonts w:asciiTheme="minorHAnsi" w:hAnsiTheme="minorHAnsi"/>
                <w:sz w:val="20"/>
              </w:rPr>
              <w:t>N/A</w:t>
            </w:r>
          </w:p>
        </w:tc>
        <w:tc>
          <w:tcPr>
            <w:tcW w:w="1502" w:type="dxa"/>
          </w:tcPr>
          <w:p w:rsidR="00DB7273" w:rsidRPr="00EA0D3D" w:rsidRDefault="00DB7273" w:rsidP="00DB7273">
            <w:pPr>
              <w:spacing w:after="60"/>
              <w:jc w:val="left"/>
              <w:rPr>
                <w:rFonts w:asciiTheme="minorHAnsi" w:hAnsiTheme="minorHAnsi"/>
                <w:sz w:val="20"/>
              </w:rPr>
            </w:pPr>
            <w:r w:rsidRPr="00EA0D3D">
              <w:rPr>
                <w:rFonts w:asciiTheme="minorHAnsi" w:hAnsiTheme="minorHAnsi"/>
                <w:sz w:val="20"/>
              </w:rPr>
              <w:t>N/A</w:t>
            </w:r>
          </w:p>
        </w:tc>
      </w:tr>
      <w:tr w:rsidR="00DB7273" w:rsidRPr="00394D6B" w:rsidTr="00EA0D3D">
        <w:tc>
          <w:tcPr>
            <w:tcW w:w="1446" w:type="dxa"/>
          </w:tcPr>
          <w:p w:rsidR="00DB7273" w:rsidRPr="00394D6B" w:rsidRDefault="00DB7273" w:rsidP="00BC6930">
            <w:pPr>
              <w:spacing w:after="60"/>
              <w:rPr>
                <w:rFonts w:asciiTheme="minorHAnsi" w:hAnsiTheme="minorHAnsi"/>
                <w:sz w:val="23"/>
                <w:szCs w:val="23"/>
              </w:rPr>
            </w:pPr>
            <w:r w:rsidRPr="00394D6B">
              <w:rPr>
                <w:rFonts w:asciiTheme="minorHAnsi" w:hAnsiTheme="minorHAnsi"/>
                <w:sz w:val="23"/>
                <w:szCs w:val="23"/>
              </w:rPr>
              <w:t>Perches</w:t>
            </w:r>
          </w:p>
        </w:tc>
        <w:tc>
          <w:tcPr>
            <w:tcW w:w="1542" w:type="dxa"/>
          </w:tcPr>
          <w:p w:rsidR="00DB7273" w:rsidRPr="00EA0D3D" w:rsidRDefault="00DB7273" w:rsidP="0008449E">
            <w:pPr>
              <w:spacing w:after="60"/>
              <w:jc w:val="left"/>
              <w:rPr>
                <w:rFonts w:asciiTheme="minorHAnsi" w:hAnsiTheme="minorHAnsi"/>
                <w:sz w:val="20"/>
              </w:rPr>
            </w:pPr>
            <w:r w:rsidRPr="00EA0D3D">
              <w:rPr>
                <w:rFonts w:asciiTheme="minorHAnsi" w:hAnsiTheme="minorHAnsi"/>
                <w:sz w:val="20"/>
              </w:rPr>
              <w:t>N/A</w:t>
            </w:r>
          </w:p>
        </w:tc>
        <w:tc>
          <w:tcPr>
            <w:tcW w:w="1440" w:type="dxa"/>
          </w:tcPr>
          <w:p w:rsidR="00DB7273" w:rsidRPr="00EA0D3D" w:rsidRDefault="00DB7273" w:rsidP="0008449E">
            <w:pPr>
              <w:spacing w:after="60"/>
              <w:jc w:val="left"/>
              <w:rPr>
                <w:rFonts w:asciiTheme="minorHAnsi" w:hAnsiTheme="minorHAnsi"/>
                <w:sz w:val="20"/>
              </w:rPr>
            </w:pPr>
            <w:r w:rsidRPr="00EA0D3D">
              <w:rPr>
                <w:rFonts w:asciiTheme="minorHAnsi" w:hAnsiTheme="minorHAnsi"/>
                <w:sz w:val="20"/>
              </w:rPr>
              <w:t>N/A</w:t>
            </w:r>
          </w:p>
        </w:tc>
        <w:tc>
          <w:tcPr>
            <w:tcW w:w="1521" w:type="dxa"/>
          </w:tcPr>
          <w:p w:rsidR="00DB7273" w:rsidRPr="00EA0D3D" w:rsidRDefault="00DB7273" w:rsidP="0008449E">
            <w:pPr>
              <w:spacing w:after="60"/>
              <w:jc w:val="left"/>
              <w:rPr>
                <w:rFonts w:asciiTheme="minorHAnsi" w:hAnsiTheme="minorHAnsi"/>
                <w:sz w:val="20"/>
              </w:rPr>
            </w:pPr>
            <w:r w:rsidRPr="00EA0D3D">
              <w:rPr>
                <w:rFonts w:asciiTheme="minorHAnsi" w:hAnsiTheme="minorHAnsi"/>
                <w:sz w:val="20"/>
              </w:rPr>
              <w:t>N/A</w:t>
            </w:r>
          </w:p>
        </w:tc>
        <w:tc>
          <w:tcPr>
            <w:tcW w:w="1501" w:type="dxa"/>
          </w:tcPr>
          <w:p w:rsidR="00DB7273" w:rsidRPr="00EA0D3D" w:rsidRDefault="00DB7273" w:rsidP="0008449E">
            <w:pPr>
              <w:spacing w:after="60"/>
              <w:jc w:val="left"/>
              <w:rPr>
                <w:rFonts w:asciiTheme="minorHAnsi" w:hAnsiTheme="minorHAnsi"/>
                <w:sz w:val="20"/>
              </w:rPr>
            </w:pPr>
            <w:r w:rsidRPr="00EA0D3D">
              <w:rPr>
                <w:rFonts w:asciiTheme="minorHAnsi" w:hAnsiTheme="minorHAnsi"/>
                <w:sz w:val="20"/>
              </w:rPr>
              <w:t>N/A</w:t>
            </w:r>
          </w:p>
        </w:tc>
        <w:tc>
          <w:tcPr>
            <w:tcW w:w="1502" w:type="dxa"/>
          </w:tcPr>
          <w:p w:rsidR="00DB7273" w:rsidRPr="00EA0D3D" w:rsidRDefault="00DB7273" w:rsidP="0008449E">
            <w:pPr>
              <w:spacing w:after="60"/>
              <w:jc w:val="left"/>
              <w:rPr>
                <w:rFonts w:asciiTheme="minorHAnsi" w:hAnsiTheme="minorHAnsi"/>
                <w:sz w:val="20"/>
              </w:rPr>
            </w:pPr>
            <w:r w:rsidRPr="00EA0D3D">
              <w:rPr>
                <w:rFonts w:asciiTheme="minorHAnsi" w:hAnsiTheme="minorHAnsi"/>
                <w:sz w:val="20"/>
              </w:rPr>
              <w:t>N/A</w:t>
            </w:r>
          </w:p>
        </w:tc>
      </w:tr>
      <w:tr w:rsidR="00DB7273" w:rsidRPr="00394D6B" w:rsidTr="00EA0D3D">
        <w:tc>
          <w:tcPr>
            <w:tcW w:w="1446" w:type="dxa"/>
          </w:tcPr>
          <w:p w:rsidR="00DB7273" w:rsidRPr="00394D6B" w:rsidRDefault="00DB7273" w:rsidP="00BC6930">
            <w:pPr>
              <w:spacing w:after="60"/>
              <w:rPr>
                <w:rFonts w:asciiTheme="minorHAnsi" w:hAnsiTheme="minorHAnsi"/>
                <w:sz w:val="23"/>
                <w:szCs w:val="23"/>
              </w:rPr>
            </w:pPr>
            <w:r w:rsidRPr="00394D6B">
              <w:rPr>
                <w:rFonts w:asciiTheme="minorHAnsi" w:hAnsiTheme="minorHAnsi"/>
                <w:sz w:val="23"/>
                <w:szCs w:val="23"/>
              </w:rPr>
              <w:t>Cover</w:t>
            </w:r>
          </w:p>
        </w:tc>
        <w:tc>
          <w:tcPr>
            <w:tcW w:w="1542" w:type="dxa"/>
          </w:tcPr>
          <w:p w:rsidR="00DB7273" w:rsidRPr="00EA0D3D" w:rsidRDefault="00DB7273" w:rsidP="0008449E">
            <w:pPr>
              <w:spacing w:after="60"/>
              <w:jc w:val="left"/>
              <w:rPr>
                <w:rFonts w:asciiTheme="minorHAnsi" w:hAnsiTheme="minorHAnsi"/>
                <w:sz w:val="20"/>
              </w:rPr>
            </w:pPr>
            <w:r w:rsidRPr="00EA0D3D">
              <w:rPr>
                <w:rFonts w:asciiTheme="minorHAnsi" w:hAnsiTheme="minorHAnsi"/>
                <w:sz w:val="20"/>
              </w:rPr>
              <w:t xml:space="preserve">Open </w:t>
            </w:r>
            <w:r w:rsidR="00606966" w:rsidRPr="00EA0D3D">
              <w:rPr>
                <w:rFonts w:asciiTheme="minorHAnsi" w:hAnsiTheme="minorHAnsi"/>
                <w:sz w:val="20"/>
              </w:rPr>
              <w:t xml:space="preserve">areas </w:t>
            </w:r>
            <w:r w:rsidRPr="00EA0D3D">
              <w:rPr>
                <w:rFonts w:asciiTheme="minorHAnsi" w:hAnsiTheme="minorHAnsi"/>
                <w:sz w:val="20"/>
              </w:rPr>
              <w:t>with cover nearby</w:t>
            </w:r>
          </w:p>
        </w:tc>
        <w:tc>
          <w:tcPr>
            <w:tcW w:w="1440" w:type="dxa"/>
          </w:tcPr>
          <w:p w:rsidR="00DB7273" w:rsidRPr="00EA0D3D" w:rsidRDefault="00606966" w:rsidP="0008449E">
            <w:pPr>
              <w:spacing w:after="60"/>
              <w:jc w:val="left"/>
              <w:rPr>
                <w:rFonts w:asciiTheme="minorHAnsi" w:hAnsiTheme="minorHAnsi"/>
                <w:sz w:val="20"/>
              </w:rPr>
            </w:pPr>
            <w:r w:rsidRPr="00EA0D3D">
              <w:rPr>
                <w:rFonts w:asciiTheme="minorHAnsi" w:hAnsiTheme="minorHAnsi"/>
                <w:sz w:val="20"/>
              </w:rPr>
              <w:t xml:space="preserve">Open areas with </w:t>
            </w:r>
            <w:r w:rsidR="00DB7273" w:rsidRPr="00EA0D3D">
              <w:rPr>
                <w:rFonts w:asciiTheme="minorHAnsi" w:hAnsiTheme="minorHAnsi"/>
                <w:sz w:val="20"/>
              </w:rPr>
              <w:t>cover nearby</w:t>
            </w:r>
          </w:p>
        </w:tc>
        <w:tc>
          <w:tcPr>
            <w:tcW w:w="1521" w:type="dxa"/>
          </w:tcPr>
          <w:p w:rsidR="00DB7273" w:rsidRPr="00EA0D3D" w:rsidRDefault="00DB7273" w:rsidP="0008449E">
            <w:pPr>
              <w:spacing w:after="60"/>
              <w:jc w:val="left"/>
              <w:rPr>
                <w:rFonts w:asciiTheme="minorHAnsi" w:hAnsiTheme="minorHAnsi"/>
                <w:sz w:val="20"/>
              </w:rPr>
            </w:pPr>
            <w:r w:rsidRPr="00EA0D3D">
              <w:rPr>
                <w:rFonts w:asciiTheme="minorHAnsi" w:hAnsiTheme="minorHAnsi"/>
                <w:sz w:val="20"/>
              </w:rPr>
              <w:t>N/A</w:t>
            </w:r>
          </w:p>
        </w:tc>
        <w:tc>
          <w:tcPr>
            <w:tcW w:w="1501" w:type="dxa"/>
          </w:tcPr>
          <w:p w:rsidR="00DB7273" w:rsidRPr="00EA0D3D" w:rsidRDefault="00DB7273" w:rsidP="0008449E">
            <w:pPr>
              <w:spacing w:after="60"/>
              <w:jc w:val="left"/>
              <w:rPr>
                <w:rFonts w:asciiTheme="minorHAnsi" w:hAnsiTheme="minorHAnsi"/>
                <w:sz w:val="20"/>
              </w:rPr>
            </w:pPr>
            <w:r w:rsidRPr="00EA0D3D">
              <w:rPr>
                <w:rFonts w:asciiTheme="minorHAnsi" w:hAnsiTheme="minorHAnsi"/>
                <w:sz w:val="20"/>
              </w:rPr>
              <w:t xml:space="preserve">Full cover </w:t>
            </w:r>
          </w:p>
        </w:tc>
        <w:tc>
          <w:tcPr>
            <w:tcW w:w="1502" w:type="dxa"/>
          </w:tcPr>
          <w:p w:rsidR="00DB7273" w:rsidRPr="00EA0D3D" w:rsidRDefault="00DB7273" w:rsidP="0008449E">
            <w:pPr>
              <w:spacing w:after="60"/>
              <w:jc w:val="left"/>
              <w:rPr>
                <w:rFonts w:asciiTheme="minorHAnsi" w:hAnsiTheme="minorHAnsi"/>
                <w:sz w:val="20"/>
              </w:rPr>
            </w:pPr>
            <w:r w:rsidRPr="00EA0D3D">
              <w:rPr>
                <w:rFonts w:asciiTheme="minorHAnsi" w:hAnsiTheme="minorHAnsi"/>
                <w:sz w:val="20"/>
              </w:rPr>
              <w:t xml:space="preserve">Full cover </w:t>
            </w:r>
          </w:p>
        </w:tc>
        <w:bookmarkStart w:id="0" w:name="_GoBack"/>
        <w:bookmarkEnd w:id="0"/>
      </w:tr>
      <w:tr w:rsidR="00DB7273" w:rsidRPr="00394D6B" w:rsidTr="00EA0D3D">
        <w:tc>
          <w:tcPr>
            <w:tcW w:w="1446" w:type="dxa"/>
          </w:tcPr>
          <w:p w:rsidR="00DB7273" w:rsidRPr="00394D6B" w:rsidRDefault="00DB7273" w:rsidP="00BC6930">
            <w:pPr>
              <w:spacing w:after="60"/>
              <w:rPr>
                <w:rFonts w:asciiTheme="minorHAnsi" w:hAnsiTheme="minorHAnsi"/>
                <w:sz w:val="23"/>
                <w:szCs w:val="23"/>
              </w:rPr>
            </w:pPr>
            <w:r w:rsidRPr="00394D6B">
              <w:rPr>
                <w:rFonts w:asciiTheme="minorHAnsi" w:hAnsiTheme="minorHAnsi"/>
                <w:sz w:val="23"/>
                <w:szCs w:val="23"/>
              </w:rPr>
              <w:t>Temperature</w:t>
            </w:r>
          </w:p>
        </w:tc>
        <w:tc>
          <w:tcPr>
            <w:tcW w:w="1542" w:type="dxa"/>
          </w:tcPr>
          <w:p w:rsidR="00DB7273" w:rsidRPr="00EA0D3D" w:rsidRDefault="00DB7273" w:rsidP="0008449E">
            <w:pPr>
              <w:spacing w:after="60"/>
              <w:jc w:val="left"/>
              <w:rPr>
                <w:rFonts w:asciiTheme="minorHAnsi" w:hAnsiTheme="minorHAnsi"/>
                <w:sz w:val="20"/>
              </w:rPr>
            </w:pPr>
            <w:r w:rsidRPr="00EA0D3D">
              <w:rPr>
                <w:rFonts w:asciiTheme="minorHAnsi" w:hAnsiTheme="minorHAnsi"/>
                <w:sz w:val="20"/>
              </w:rPr>
              <w:t>Coo</w:t>
            </w:r>
            <w:r w:rsidR="00606966" w:rsidRPr="00EA0D3D">
              <w:rPr>
                <w:rFonts w:asciiTheme="minorHAnsi" w:hAnsiTheme="minorHAnsi"/>
                <w:sz w:val="20"/>
              </w:rPr>
              <w:t xml:space="preserve">ler temperatures in spring time and </w:t>
            </w:r>
            <w:r w:rsidRPr="00EA0D3D">
              <w:rPr>
                <w:rFonts w:asciiTheme="minorHAnsi" w:hAnsiTheme="minorHAnsi"/>
                <w:sz w:val="20"/>
              </w:rPr>
              <w:t>after rainfall events</w:t>
            </w:r>
          </w:p>
        </w:tc>
        <w:tc>
          <w:tcPr>
            <w:tcW w:w="1440" w:type="dxa"/>
          </w:tcPr>
          <w:p w:rsidR="00DB7273" w:rsidRPr="00EA0D3D" w:rsidRDefault="00DB7273" w:rsidP="0008449E">
            <w:pPr>
              <w:spacing w:after="60"/>
              <w:jc w:val="left"/>
              <w:rPr>
                <w:rFonts w:asciiTheme="minorHAnsi" w:hAnsiTheme="minorHAnsi"/>
                <w:sz w:val="20"/>
              </w:rPr>
            </w:pPr>
            <w:r w:rsidRPr="00EA0D3D">
              <w:rPr>
                <w:rFonts w:asciiTheme="minorHAnsi" w:hAnsiTheme="minorHAnsi"/>
                <w:sz w:val="20"/>
              </w:rPr>
              <w:t>Coo</w:t>
            </w:r>
            <w:r w:rsidR="00606966" w:rsidRPr="00EA0D3D">
              <w:rPr>
                <w:rFonts w:asciiTheme="minorHAnsi" w:hAnsiTheme="minorHAnsi"/>
                <w:sz w:val="20"/>
              </w:rPr>
              <w:t xml:space="preserve">ler temperatures in spring time and </w:t>
            </w:r>
            <w:r w:rsidRPr="00EA0D3D">
              <w:rPr>
                <w:rFonts w:asciiTheme="minorHAnsi" w:hAnsiTheme="minorHAnsi"/>
                <w:sz w:val="20"/>
              </w:rPr>
              <w:t>after rainfall events</w:t>
            </w:r>
          </w:p>
        </w:tc>
        <w:tc>
          <w:tcPr>
            <w:tcW w:w="1521" w:type="dxa"/>
          </w:tcPr>
          <w:p w:rsidR="00DB7273" w:rsidRPr="00EA0D3D" w:rsidRDefault="00DB7273" w:rsidP="0008449E">
            <w:pPr>
              <w:spacing w:after="60"/>
              <w:jc w:val="left"/>
              <w:rPr>
                <w:rFonts w:asciiTheme="minorHAnsi" w:hAnsiTheme="minorHAnsi"/>
                <w:sz w:val="20"/>
              </w:rPr>
            </w:pPr>
            <w:r w:rsidRPr="00EA0D3D">
              <w:rPr>
                <w:rFonts w:asciiTheme="minorHAnsi" w:hAnsiTheme="minorHAnsi"/>
                <w:sz w:val="20"/>
              </w:rPr>
              <w:t>N/A</w:t>
            </w:r>
          </w:p>
        </w:tc>
        <w:tc>
          <w:tcPr>
            <w:tcW w:w="1501" w:type="dxa"/>
          </w:tcPr>
          <w:p w:rsidR="00DB7273" w:rsidRPr="00EA0D3D" w:rsidRDefault="00606966" w:rsidP="00606966">
            <w:pPr>
              <w:spacing w:after="60"/>
              <w:jc w:val="left"/>
              <w:rPr>
                <w:rFonts w:asciiTheme="minorHAnsi" w:hAnsiTheme="minorHAnsi"/>
                <w:sz w:val="20"/>
              </w:rPr>
            </w:pPr>
            <w:r w:rsidRPr="00EA0D3D">
              <w:rPr>
                <w:rFonts w:asciiTheme="minorHAnsi" w:hAnsiTheme="minorHAnsi"/>
                <w:sz w:val="20"/>
              </w:rPr>
              <w:t xml:space="preserve">During </w:t>
            </w:r>
            <w:r w:rsidR="00DB7273" w:rsidRPr="00EA0D3D">
              <w:rPr>
                <w:rFonts w:asciiTheme="minorHAnsi" w:hAnsiTheme="minorHAnsi"/>
                <w:sz w:val="20"/>
              </w:rPr>
              <w:t xml:space="preserve">extreme temperatures </w:t>
            </w:r>
          </w:p>
        </w:tc>
        <w:tc>
          <w:tcPr>
            <w:tcW w:w="1502" w:type="dxa"/>
          </w:tcPr>
          <w:p w:rsidR="00DB7273" w:rsidRPr="00EA0D3D" w:rsidRDefault="00606966" w:rsidP="0008449E">
            <w:pPr>
              <w:spacing w:after="60"/>
              <w:jc w:val="left"/>
              <w:rPr>
                <w:rFonts w:asciiTheme="minorHAnsi" w:hAnsiTheme="minorHAnsi"/>
                <w:sz w:val="20"/>
              </w:rPr>
            </w:pPr>
            <w:r w:rsidRPr="00EA0D3D">
              <w:rPr>
                <w:rFonts w:asciiTheme="minorHAnsi" w:hAnsiTheme="minorHAnsi"/>
                <w:sz w:val="20"/>
              </w:rPr>
              <w:t>During extreme temperatures</w:t>
            </w:r>
          </w:p>
        </w:tc>
      </w:tr>
      <w:tr w:rsidR="00DB7273" w:rsidRPr="00394D6B" w:rsidTr="00EA0D3D">
        <w:tc>
          <w:tcPr>
            <w:tcW w:w="1446" w:type="dxa"/>
          </w:tcPr>
          <w:p w:rsidR="00DB7273" w:rsidRPr="00394D6B" w:rsidRDefault="00DB7273" w:rsidP="00BC6930">
            <w:pPr>
              <w:spacing w:after="60"/>
              <w:rPr>
                <w:rFonts w:asciiTheme="minorHAnsi" w:hAnsiTheme="minorHAnsi"/>
                <w:sz w:val="23"/>
                <w:szCs w:val="23"/>
              </w:rPr>
            </w:pPr>
            <w:r w:rsidRPr="00394D6B">
              <w:rPr>
                <w:rFonts w:asciiTheme="minorHAnsi" w:hAnsiTheme="minorHAnsi"/>
                <w:sz w:val="23"/>
                <w:szCs w:val="23"/>
              </w:rPr>
              <w:t>Lighting</w:t>
            </w:r>
          </w:p>
        </w:tc>
        <w:tc>
          <w:tcPr>
            <w:tcW w:w="1542" w:type="dxa"/>
          </w:tcPr>
          <w:p w:rsidR="00DB7273" w:rsidRPr="00EA0D3D" w:rsidRDefault="00DB7273" w:rsidP="0008449E">
            <w:pPr>
              <w:spacing w:after="60"/>
              <w:jc w:val="left"/>
              <w:rPr>
                <w:rFonts w:asciiTheme="minorHAnsi" w:hAnsiTheme="minorHAnsi"/>
                <w:sz w:val="20"/>
              </w:rPr>
            </w:pPr>
            <w:r w:rsidRPr="00EA0D3D">
              <w:rPr>
                <w:rFonts w:asciiTheme="minorHAnsi" w:hAnsiTheme="minorHAnsi"/>
                <w:sz w:val="20"/>
              </w:rPr>
              <w:t>N/A</w:t>
            </w:r>
          </w:p>
        </w:tc>
        <w:tc>
          <w:tcPr>
            <w:tcW w:w="1440" w:type="dxa"/>
          </w:tcPr>
          <w:p w:rsidR="00DB7273" w:rsidRPr="00EA0D3D" w:rsidRDefault="00DB7273" w:rsidP="0008449E">
            <w:pPr>
              <w:spacing w:after="60"/>
              <w:jc w:val="left"/>
              <w:rPr>
                <w:rFonts w:asciiTheme="minorHAnsi" w:hAnsiTheme="minorHAnsi"/>
                <w:sz w:val="20"/>
              </w:rPr>
            </w:pPr>
            <w:r w:rsidRPr="00EA0D3D">
              <w:rPr>
                <w:rFonts w:asciiTheme="minorHAnsi" w:hAnsiTheme="minorHAnsi"/>
                <w:sz w:val="20"/>
              </w:rPr>
              <w:t>N/A</w:t>
            </w:r>
          </w:p>
        </w:tc>
        <w:tc>
          <w:tcPr>
            <w:tcW w:w="1521" w:type="dxa"/>
          </w:tcPr>
          <w:p w:rsidR="00DB7273" w:rsidRPr="00EA0D3D" w:rsidRDefault="00DB7273" w:rsidP="0008449E">
            <w:pPr>
              <w:spacing w:after="60"/>
              <w:jc w:val="left"/>
              <w:rPr>
                <w:rFonts w:asciiTheme="minorHAnsi" w:hAnsiTheme="minorHAnsi"/>
                <w:sz w:val="20"/>
              </w:rPr>
            </w:pPr>
            <w:r w:rsidRPr="00EA0D3D">
              <w:rPr>
                <w:rFonts w:asciiTheme="minorHAnsi" w:hAnsiTheme="minorHAnsi"/>
                <w:sz w:val="20"/>
              </w:rPr>
              <w:t>N/A</w:t>
            </w:r>
          </w:p>
        </w:tc>
        <w:tc>
          <w:tcPr>
            <w:tcW w:w="1501" w:type="dxa"/>
          </w:tcPr>
          <w:p w:rsidR="00DB7273" w:rsidRPr="00EA0D3D" w:rsidRDefault="00DB7273" w:rsidP="0008449E">
            <w:pPr>
              <w:spacing w:after="60"/>
              <w:jc w:val="left"/>
              <w:rPr>
                <w:rFonts w:asciiTheme="minorHAnsi" w:hAnsiTheme="minorHAnsi"/>
                <w:sz w:val="20"/>
              </w:rPr>
            </w:pPr>
            <w:r w:rsidRPr="00EA0D3D">
              <w:rPr>
                <w:rFonts w:asciiTheme="minorHAnsi" w:hAnsiTheme="minorHAnsi"/>
                <w:sz w:val="20"/>
              </w:rPr>
              <w:t>N/A</w:t>
            </w:r>
          </w:p>
        </w:tc>
        <w:tc>
          <w:tcPr>
            <w:tcW w:w="1502" w:type="dxa"/>
          </w:tcPr>
          <w:p w:rsidR="00DB7273" w:rsidRPr="00EA0D3D" w:rsidRDefault="00DB7273" w:rsidP="0008449E">
            <w:pPr>
              <w:spacing w:after="60"/>
              <w:jc w:val="left"/>
              <w:rPr>
                <w:rFonts w:asciiTheme="minorHAnsi" w:hAnsiTheme="minorHAnsi"/>
                <w:sz w:val="20"/>
              </w:rPr>
            </w:pPr>
            <w:r w:rsidRPr="00EA0D3D">
              <w:rPr>
                <w:rFonts w:asciiTheme="minorHAnsi" w:hAnsiTheme="minorHAnsi"/>
                <w:sz w:val="20"/>
              </w:rPr>
              <w:t>N/A</w:t>
            </w:r>
          </w:p>
        </w:tc>
      </w:tr>
      <w:tr w:rsidR="00DB7273" w:rsidRPr="00394D6B" w:rsidTr="00EA0D3D">
        <w:tc>
          <w:tcPr>
            <w:tcW w:w="1446" w:type="dxa"/>
          </w:tcPr>
          <w:p w:rsidR="00DB7273" w:rsidRPr="00394D6B" w:rsidRDefault="00DB7273" w:rsidP="00BC6930">
            <w:pPr>
              <w:spacing w:after="60"/>
              <w:rPr>
                <w:rFonts w:asciiTheme="minorHAnsi" w:hAnsiTheme="minorHAnsi"/>
                <w:sz w:val="23"/>
                <w:szCs w:val="23"/>
              </w:rPr>
            </w:pPr>
            <w:r w:rsidRPr="00394D6B">
              <w:rPr>
                <w:rFonts w:asciiTheme="minorHAnsi" w:hAnsiTheme="minorHAnsi"/>
                <w:sz w:val="23"/>
                <w:szCs w:val="23"/>
              </w:rPr>
              <w:t>Moisture</w:t>
            </w:r>
          </w:p>
        </w:tc>
        <w:tc>
          <w:tcPr>
            <w:tcW w:w="1542" w:type="dxa"/>
          </w:tcPr>
          <w:p w:rsidR="00DB7273" w:rsidRPr="00EA0D3D" w:rsidRDefault="00553C25" w:rsidP="00553C25">
            <w:pPr>
              <w:jc w:val="left"/>
              <w:rPr>
                <w:rFonts w:asciiTheme="minorHAnsi" w:hAnsiTheme="minorHAnsi"/>
                <w:sz w:val="20"/>
              </w:rPr>
            </w:pPr>
            <w:r w:rsidRPr="00EA0D3D">
              <w:rPr>
                <w:rFonts w:asciiTheme="minorHAnsi" w:hAnsiTheme="minorHAnsi"/>
                <w:bCs/>
                <w:sz w:val="20"/>
              </w:rPr>
              <w:t>Emerge in response to precipitation</w:t>
            </w:r>
          </w:p>
        </w:tc>
        <w:tc>
          <w:tcPr>
            <w:tcW w:w="1440" w:type="dxa"/>
          </w:tcPr>
          <w:p w:rsidR="00DB7273" w:rsidRPr="00EA0D3D" w:rsidRDefault="00553C25" w:rsidP="0008449E">
            <w:pPr>
              <w:jc w:val="left"/>
              <w:rPr>
                <w:rFonts w:asciiTheme="minorHAnsi" w:hAnsiTheme="minorHAnsi"/>
                <w:sz w:val="20"/>
              </w:rPr>
            </w:pPr>
            <w:r w:rsidRPr="00EA0D3D">
              <w:rPr>
                <w:rFonts w:asciiTheme="minorHAnsi" w:hAnsiTheme="minorHAnsi"/>
                <w:bCs/>
                <w:sz w:val="20"/>
              </w:rPr>
              <w:t>Emerge in response to precipitation</w:t>
            </w:r>
          </w:p>
        </w:tc>
        <w:tc>
          <w:tcPr>
            <w:tcW w:w="1521" w:type="dxa"/>
          </w:tcPr>
          <w:p w:rsidR="00DB7273" w:rsidRPr="00EA0D3D" w:rsidRDefault="00553C25" w:rsidP="0008449E">
            <w:pPr>
              <w:jc w:val="left"/>
              <w:rPr>
                <w:rFonts w:asciiTheme="minorHAnsi" w:hAnsiTheme="minorHAnsi"/>
                <w:sz w:val="20"/>
              </w:rPr>
            </w:pPr>
            <w:r w:rsidRPr="00EA0D3D">
              <w:rPr>
                <w:rFonts w:asciiTheme="minorHAnsi" w:hAnsiTheme="minorHAnsi"/>
                <w:sz w:val="20"/>
              </w:rPr>
              <w:t>Highly dependent on summertime monsoon events</w:t>
            </w:r>
          </w:p>
        </w:tc>
        <w:tc>
          <w:tcPr>
            <w:tcW w:w="1501" w:type="dxa"/>
          </w:tcPr>
          <w:p w:rsidR="00DB7273" w:rsidRPr="00EA0D3D" w:rsidRDefault="00553C25" w:rsidP="0008449E">
            <w:pPr>
              <w:jc w:val="left"/>
              <w:rPr>
                <w:rFonts w:asciiTheme="minorHAnsi" w:hAnsiTheme="minorHAnsi"/>
                <w:sz w:val="20"/>
              </w:rPr>
            </w:pPr>
            <w:r w:rsidRPr="00EA0D3D">
              <w:rPr>
                <w:rFonts w:asciiTheme="minorHAnsi" w:hAnsiTheme="minorHAnsi"/>
                <w:sz w:val="20"/>
              </w:rPr>
              <w:t>During periods of drought</w:t>
            </w:r>
          </w:p>
        </w:tc>
        <w:tc>
          <w:tcPr>
            <w:tcW w:w="1502" w:type="dxa"/>
          </w:tcPr>
          <w:p w:rsidR="00DB7273" w:rsidRPr="00EA0D3D" w:rsidRDefault="00553C25" w:rsidP="0008449E">
            <w:pPr>
              <w:jc w:val="left"/>
              <w:rPr>
                <w:rFonts w:asciiTheme="minorHAnsi" w:hAnsiTheme="minorHAnsi"/>
                <w:sz w:val="20"/>
              </w:rPr>
            </w:pPr>
            <w:r w:rsidRPr="00EA0D3D">
              <w:rPr>
                <w:rFonts w:asciiTheme="minorHAnsi" w:hAnsiTheme="minorHAnsi"/>
                <w:sz w:val="20"/>
              </w:rPr>
              <w:t>During periods of drought</w:t>
            </w:r>
          </w:p>
        </w:tc>
      </w:tr>
      <w:tr w:rsidR="00DB7273" w:rsidRPr="00394D6B" w:rsidTr="00EA0D3D">
        <w:tc>
          <w:tcPr>
            <w:tcW w:w="1446" w:type="dxa"/>
          </w:tcPr>
          <w:p w:rsidR="00DB7273" w:rsidRPr="00394D6B" w:rsidRDefault="00DB7273" w:rsidP="00BC6930">
            <w:pPr>
              <w:spacing w:after="60"/>
              <w:rPr>
                <w:rFonts w:asciiTheme="minorHAnsi" w:hAnsiTheme="minorHAnsi"/>
                <w:sz w:val="23"/>
                <w:szCs w:val="23"/>
              </w:rPr>
            </w:pPr>
            <w:r w:rsidRPr="00394D6B">
              <w:rPr>
                <w:rFonts w:asciiTheme="minorHAnsi" w:hAnsiTheme="minorHAnsi"/>
                <w:sz w:val="23"/>
                <w:szCs w:val="23"/>
              </w:rPr>
              <w:t>Sound</w:t>
            </w:r>
          </w:p>
        </w:tc>
        <w:tc>
          <w:tcPr>
            <w:tcW w:w="1542" w:type="dxa"/>
          </w:tcPr>
          <w:p w:rsidR="00DB7273" w:rsidRPr="00EA0D3D" w:rsidRDefault="00DB7273" w:rsidP="0008449E">
            <w:pPr>
              <w:jc w:val="left"/>
              <w:rPr>
                <w:rFonts w:asciiTheme="minorHAnsi" w:hAnsiTheme="minorHAnsi"/>
                <w:sz w:val="20"/>
              </w:rPr>
            </w:pPr>
            <w:r w:rsidRPr="00EA0D3D">
              <w:rPr>
                <w:rFonts w:asciiTheme="minorHAnsi" w:hAnsiTheme="minorHAnsi"/>
                <w:sz w:val="20"/>
              </w:rPr>
              <w:t>N/A</w:t>
            </w:r>
          </w:p>
        </w:tc>
        <w:tc>
          <w:tcPr>
            <w:tcW w:w="1440" w:type="dxa"/>
          </w:tcPr>
          <w:p w:rsidR="00DB7273" w:rsidRPr="00EA0D3D" w:rsidRDefault="00DB7273" w:rsidP="0008449E">
            <w:pPr>
              <w:jc w:val="left"/>
              <w:rPr>
                <w:rFonts w:asciiTheme="minorHAnsi" w:hAnsiTheme="minorHAnsi"/>
                <w:sz w:val="20"/>
              </w:rPr>
            </w:pPr>
            <w:r w:rsidRPr="00EA0D3D">
              <w:rPr>
                <w:rFonts w:asciiTheme="minorHAnsi" w:hAnsiTheme="minorHAnsi"/>
                <w:sz w:val="20"/>
              </w:rPr>
              <w:t>N/A</w:t>
            </w:r>
          </w:p>
        </w:tc>
        <w:tc>
          <w:tcPr>
            <w:tcW w:w="1521" w:type="dxa"/>
          </w:tcPr>
          <w:p w:rsidR="00DB7273" w:rsidRPr="00EA0D3D" w:rsidRDefault="00DB7273" w:rsidP="0008449E">
            <w:pPr>
              <w:jc w:val="left"/>
              <w:rPr>
                <w:rFonts w:asciiTheme="minorHAnsi" w:hAnsiTheme="minorHAnsi"/>
                <w:sz w:val="20"/>
              </w:rPr>
            </w:pPr>
            <w:r w:rsidRPr="00EA0D3D">
              <w:rPr>
                <w:rFonts w:asciiTheme="minorHAnsi" w:hAnsiTheme="minorHAnsi"/>
                <w:sz w:val="20"/>
              </w:rPr>
              <w:t>N/A</w:t>
            </w:r>
          </w:p>
        </w:tc>
        <w:tc>
          <w:tcPr>
            <w:tcW w:w="1501" w:type="dxa"/>
          </w:tcPr>
          <w:p w:rsidR="00DB7273" w:rsidRPr="00EA0D3D" w:rsidRDefault="00DB7273" w:rsidP="0008449E">
            <w:pPr>
              <w:jc w:val="left"/>
              <w:rPr>
                <w:rFonts w:asciiTheme="minorHAnsi" w:hAnsiTheme="minorHAnsi"/>
                <w:sz w:val="20"/>
              </w:rPr>
            </w:pPr>
            <w:r w:rsidRPr="00EA0D3D">
              <w:rPr>
                <w:rFonts w:asciiTheme="minorHAnsi" w:hAnsiTheme="minorHAnsi"/>
                <w:sz w:val="20"/>
              </w:rPr>
              <w:t>N/A</w:t>
            </w:r>
          </w:p>
        </w:tc>
        <w:tc>
          <w:tcPr>
            <w:tcW w:w="1502" w:type="dxa"/>
          </w:tcPr>
          <w:p w:rsidR="00DB7273" w:rsidRPr="00EA0D3D" w:rsidRDefault="00DB7273" w:rsidP="0008449E">
            <w:pPr>
              <w:jc w:val="left"/>
              <w:rPr>
                <w:rFonts w:asciiTheme="minorHAnsi" w:hAnsiTheme="minorHAnsi"/>
                <w:sz w:val="20"/>
              </w:rPr>
            </w:pPr>
            <w:r w:rsidRPr="00EA0D3D">
              <w:rPr>
                <w:rFonts w:asciiTheme="minorHAnsi" w:hAnsiTheme="minorHAnsi"/>
                <w:sz w:val="20"/>
              </w:rPr>
              <w:t>N/A</w:t>
            </w:r>
          </w:p>
        </w:tc>
      </w:tr>
      <w:tr w:rsidR="00553C25" w:rsidRPr="00394D6B" w:rsidTr="00EA0D3D">
        <w:tc>
          <w:tcPr>
            <w:tcW w:w="1446" w:type="dxa"/>
          </w:tcPr>
          <w:p w:rsidR="00553C25" w:rsidRPr="00394D6B" w:rsidRDefault="00553C25" w:rsidP="00BC6930">
            <w:pPr>
              <w:spacing w:after="60"/>
              <w:rPr>
                <w:rFonts w:asciiTheme="minorHAnsi" w:hAnsiTheme="minorHAnsi"/>
                <w:sz w:val="23"/>
                <w:szCs w:val="23"/>
              </w:rPr>
            </w:pPr>
            <w:r w:rsidRPr="00394D6B">
              <w:rPr>
                <w:rFonts w:asciiTheme="minorHAnsi" w:hAnsiTheme="minorHAnsi"/>
                <w:sz w:val="23"/>
                <w:szCs w:val="23"/>
              </w:rPr>
              <w:t>Water</w:t>
            </w:r>
          </w:p>
        </w:tc>
        <w:tc>
          <w:tcPr>
            <w:tcW w:w="1542" w:type="dxa"/>
          </w:tcPr>
          <w:p w:rsidR="00553C25" w:rsidRPr="00EA0D3D" w:rsidRDefault="00553C25" w:rsidP="0008449E">
            <w:pPr>
              <w:spacing w:after="60"/>
              <w:jc w:val="left"/>
              <w:rPr>
                <w:rFonts w:asciiTheme="minorHAnsi" w:hAnsiTheme="minorHAnsi"/>
                <w:sz w:val="20"/>
              </w:rPr>
            </w:pPr>
            <w:r w:rsidRPr="00EA0D3D">
              <w:rPr>
                <w:rFonts w:asciiTheme="minorHAnsi" w:hAnsiTheme="minorHAnsi"/>
                <w:sz w:val="20"/>
              </w:rPr>
              <w:t xml:space="preserve">Drought tolerant, but require periodic free-standing water </w:t>
            </w:r>
          </w:p>
        </w:tc>
        <w:tc>
          <w:tcPr>
            <w:tcW w:w="1440" w:type="dxa"/>
          </w:tcPr>
          <w:p w:rsidR="00553C25" w:rsidRPr="00EA0D3D" w:rsidRDefault="00553C25" w:rsidP="0008449E">
            <w:pPr>
              <w:spacing w:after="60"/>
              <w:jc w:val="left"/>
              <w:rPr>
                <w:rFonts w:asciiTheme="minorHAnsi" w:hAnsiTheme="minorHAnsi"/>
                <w:sz w:val="20"/>
              </w:rPr>
            </w:pPr>
            <w:r w:rsidRPr="00EA0D3D">
              <w:rPr>
                <w:rFonts w:asciiTheme="minorHAnsi" w:hAnsiTheme="minorHAnsi"/>
                <w:sz w:val="20"/>
              </w:rPr>
              <w:t>Drought tolerant, but require periodic free-standing water</w:t>
            </w:r>
          </w:p>
        </w:tc>
        <w:tc>
          <w:tcPr>
            <w:tcW w:w="1521" w:type="dxa"/>
          </w:tcPr>
          <w:p w:rsidR="00553C25" w:rsidRPr="00EA0D3D" w:rsidRDefault="00553C25" w:rsidP="00553C25">
            <w:pPr>
              <w:jc w:val="left"/>
              <w:rPr>
                <w:rFonts w:asciiTheme="minorHAnsi" w:hAnsiTheme="minorHAnsi"/>
                <w:sz w:val="20"/>
              </w:rPr>
            </w:pPr>
            <w:r w:rsidRPr="00EA0D3D">
              <w:rPr>
                <w:rFonts w:asciiTheme="minorHAnsi" w:hAnsiTheme="minorHAnsi"/>
                <w:sz w:val="20"/>
              </w:rPr>
              <w:t>N/A</w:t>
            </w:r>
          </w:p>
        </w:tc>
        <w:tc>
          <w:tcPr>
            <w:tcW w:w="1501" w:type="dxa"/>
          </w:tcPr>
          <w:p w:rsidR="00553C25" w:rsidRPr="00EA0D3D" w:rsidRDefault="00553C25" w:rsidP="00553C25">
            <w:pPr>
              <w:jc w:val="left"/>
              <w:rPr>
                <w:rFonts w:asciiTheme="minorHAnsi" w:hAnsiTheme="minorHAnsi"/>
                <w:sz w:val="20"/>
              </w:rPr>
            </w:pPr>
            <w:r w:rsidRPr="00EA0D3D">
              <w:rPr>
                <w:rFonts w:asciiTheme="minorHAnsi" w:hAnsiTheme="minorHAnsi"/>
                <w:sz w:val="20"/>
              </w:rPr>
              <w:t>N/A</w:t>
            </w:r>
          </w:p>
        </w:tc>
        <w:tc>
          <w:tcPr>
            <w:tcW w:w="1502" w:type="dxa"/>
          </w:tcPr>
          <w:p w:rsidR="00553C25" w:rsidRPr="00EA0D3D" w:rsidRDefault="00553C25" w:rsidP="00553C25">
            <w:pPr>
              <w:jc w:val="left"/>
              <w:rPr>
                <w:rFonts w:asciiTheme="minorHAnsi" w:hAnsiTheme="minorHAnsi"/>
                <w:sz w:val="20"/>
              </w:rPr>
            </w:pPr>
            <w:r w:rsidRPr="00EA0D3D">
              <w:rPr>
                <w:rFonts w:asciiTheme="minorHAnsi" w:hAnsiTheme="minorHAnsi"/>
                <w:sz w:val="20"/>
              </w:rPr>
              <w:t>N/A</w:t>
            </w:r>
          </w:p>
        </w:tc>
      </w:tr>
      <w:tr w:rsidR="00DB7273" w:rsidRPr="00394D6B" w:rsidTr="00EA0D3D">
        <w:tc>
          <w:tcPr>
            <w:tcW w:w="1446" w:type="dxa"/>
          </w:tcPr>
          <w:p w:rsidR="00DB7273" w:rsidRPr="00394D6B" w:rsidRDefault="00DB7273" w:rsidP="00BC6930">
            <w:pPr>
              <w:spacing w:after="60"/>
              <w:rPr>
                <w:rFonts w:asciiTheme="minorHAnsi" w:hAnsiTheme="minorHAnsi"/>
                <w:sz w:val="23"/>
                <w:szCs w:val="23"/>
              </w:rPr>
            </w:pPr>
            <w:r w:rsidRPr="00394D6B">
              <w:rPr>
                <w:rFonts w:asciiTheme="minorHAnsi" w:hAnsiTheme="minorHAnsi"/>
                <w:sz w:val="23"/>
                <w:szCs w:val="23"/>
              </w:rPr>
              <w:t>Dispersal</w:t>
            </w:r>
          </w:p>
        </w:tc>
        <w:tc>
          <w:tcPr>
            <w:tcW w:w="1542" w:type="dxa"/>
          </w:tcPr>
          <w:p w:rsidR="00DB7273" w:rsidRPr="00EA0D3D" w:rsidRDefault="00DB7273" w:rsidP="0008449E">
            <w:pPr>
              <w:spacing w:after="60"/>
              <w:jc w:val="left"/>
              <w:rPr>
                <w:rFonts w:asciiTheme="minorHAnsi" w:hAnsiTheme="minorHAnsi"/>
                <w:sz w:val="20"/>
              </w:rPr>
            </w:pPr>
            <w:r w:rsidRPr="00EA0D3D">
              <w:rPr>
                <w:rFonts w:asciiTheme="minorHAnsi" w:hAnsiTheme="minorHAnsi"/>
                <w:sz w:val="20"/>
              </w:rPr>
              <w:t>0.</w:t>
            </w:r>
            <w:r w:rsidR="00111009" w:rsidRPr="00EA0D3D">
              <w:rPr>
                <w:rFonts w:asciiTheme="minorHAnsi" w:hAnsiTheme="minorHAnsi"/>
                <w:sz w:val="20"/>
              </w:rPr>
              <w:t xml:space="preserve">01 to </w:t>
            </w:r>
            <w:r w:rsidRPr="00EA0D3D">
              <w:rPr>
                <w:rFonts w:asciiTheme="minorHAnsi" w:hAnsiTheme="minorHAnsi"/>
                <w:sz w:val="20"/>
              </w:rPr>
              <w:t>1.0 square mile</w:t>
            </w:r>
          </w:p>
        </w:tc>
        <w:tc>
          <w:tcPr>
            <w:tcW w:w="1440" w:type="dxa"/>
          </w:tcPr>
          <w:p w:rsidR="00DB7273" w:rsidRPr="00EA0D3D" w:rsidRDefault="00DB7273" w:rsidP="0008449E">
            <w:pPr>
              <w:spacing w:after="60"/>
              <w:jc w:val="left"/>
              <w:rPr>
                <w:rFonts w:asciiTheme="minorHAnsi" w:hAnsiTheme="minorHAnsi"/>
                <w:sz w:val="20"/>
              </w:rPr>
            </w:pPr>
            <w:r w:rsidRPr="00EA0D3D">
              <w:rPr>
                <w:rFonts w:asciiTheme="minorHAnsi" w:hAnsiTheme="minorHAnsi"/>
                <w:sz w:val="20"/>
              </w:rPr>
              <w:t>0.</w:t>
            </w:r>
            <w:r w:rsidR="00111009" w:rsidRPr="00EA0D3D">
              <w:rPr>
                <w:rFonts w:asciiTheme="minorHAnsi" w:hAnsiTheme="minorHAnsi"/>
                <w:sz w:val="20"/>
              </w:rPr>
              <w:t xml:space="preserve">01 to </w:t>
            </w:r>
            <w:r w:rsidRPr="00EA0D3D">
              <w:rPr>
                <w:rFonts w:asciiTheme="minorHAnsi" w:hAnsiTheme="minorHAnsi"/>
                <w:sz w:val="20"/>
              </w:rPr>
              <w:t>1.0 square mile</w:t>
            </w:r>
          </w:p>
        </w:tc>
        <w:tc>
          <w:tcPr>
            <w:tcW w:w="1521" w:type="dxa"/>
          </w:tcPr>
          <w:p w:rsidR="00DB7273" w:rsidRPr="00EA0D3D" w:rsidRDefault="00DB7273" w:rsidP="0008449E">
            <w:pPr>
              <w:spacing w:after="60"/>
              <w:jc w:val="left"/>
              <w:rPr>
                <w:rFonts w:asciiTheme="minorHAnsi" w:hAnsiTheme="minorHAnsi"/>
                <w:sz w:val="20"/>
              </w:rPr>
            </w:pPr>
            <w:r w:rsidRPr="00EA0D3D">
              <w:rPr>
                <w:rFonts w:asciiTheme="minorHAnsi" w:hAnsiTheme="minorHAnsi"/>
                <w:sz w:val="20"/>
              </w:rPr>
              <w:t>0.</w:t>
            </w:r>
            <w:r w:rsidR="00111009" w:rsidRPr="00EA0D3D">
              <w:rPr>
                <w:rFonts w:asciiTheme="minorHAnsi" w:hAnsiTheme="minorHAnsi"/>
                <w:sz w:val="20"/>
              </w:rPr>
              <w:t xml:space="preserve">01 to </w:t>
            </w:r>
            <w:r w:rsidRPr="00EA0D3D">
              <w:rPr>
                <w:rFonts w:asciiTheme="minorHAnsi" w:hAnsiTheme="minorHAnsi"/>
                <w:sz w:val="20"/>
              </w:rPr>
              <w:t>1.0 square mile</w:t>
            </w:r>
          </w:p>
        </w:tc>
        <w:tc>
          <w:tcPr>
            <w:tcW w:w="1501" w:type="dxa"/>
          </w:tcPr>
          <w:p w:rsidR="00DB7273" w:rsidRPr="00EA0D3D" w:rsidRDefault="00DB7273" w:rsidP="00111009">
            <w:pPr>
              <w:spacing w:after="60"/>
              <w:jc w:val="left"/>
              <w:rPr>
                <w:rFonts w:asciiTheme="minorHAnsi" w:hAnsiTheme="minorHAnsi"/>
                <w:sz w:val="20"/>
              </w:rPr>
            </w:pPr>
            <w:r w:rsidRPr="00EA0D3D">
              <w:rPr>
                <w:rFonts w:asciiTheme="minorHAnsi" w:hAnsiTheme="minorHAnsi"/>
                <w:sz w:val="20"/>
              </w:rPr>
              <w:t>0.</w:t>
            </w:r>
            <w:r w:rsidR="00111009" w:rsidRPr="00EA0D3D">
              <w:rPr>
                <w:rFonts w:asciiTheme="minorHAnsi" w:hAnsiTheme="minorHAnsi"/>
                <w:sz w:val="20"/>
              </w:rPr>
              <w:t>0</w:t>
            </w:r>
            <w:r w:rsidRPr="00EA0D3D">
              <w:rPr>
                <w:rFonts w:asciiTheme="minorHAnsi" w:hAnsiTheme="minorHAnsi"/>
                <w:sz w:val="20"/>
              </w:rPr>
              <w:t>1</w:t>
            </w:r>
            <w:r w:rsidR="00111009" w:rsidRPr="00EA0D3D">
              <w:rPr>
                <w:rFonts w:asciiTheme="minorHAnsi" w:hAnsiTheme="minorHAnsi"/>
                <w:sz w:val="20"/>
              </w:rPr>
              <w:t xml:space="preserve"> to </w:t>
            </w:r>
            <w:r w:rsidRPr="00EA0D3D">
              <w:rPr>
                <w:rFonts w:asciiTheme="minorHAnsi" w:hAnsiTheme="minorHAnsi"/>
                <w:sz w:val="20"/>
              </w:rPr>
              <w:t>1.0 square mile</w:t>
            </w:r>
          </w:p>
        </w:tc>
        <w:tc>
          <w:tcPr>
            <w:tcW w:w="1502" w:type="dxa"/>
          </w:tcPr>
          <w:p w:rsidR="00DB7273" w:rsidRPr="00EA0D3D" w:rsidRDefault="00111009" w:rsidP="0008449E">
            <w:pPr>
              <w:spacing w:after="60"/>
              <w:jc w:val="left"/>
              <w:rPr>
                <w:rFonts w:asciiTheme="minorHAnsi" w:hAnsiTheme="minorHAnsi"/>
                <w:sz w:val="20"/>
              </w:rPr>
            </w:pPr>
            <w:r w:rsidRPr="00EA0D3D">
              <w:rPr>
                <w:rFonts w:asciiTheme="minorHAnsi" w:hAnsiTheme="minorHAnsi"/>
                <w:sz w:val="20"/>
              </w:rPr>
              <w:t xml:space="preserve">0.01 to </w:t>
            </w:r>
            <w:r w:rsidR="00DB7273" w:rsidRPr="00EA0D3D">
              <w:rPr>
                <w:rFonts w:asciiTheme="minorHAnsi" w:hAnsiTheme="minorHAnsi"/>
                <w:sz w:val="20"/>
              </w:rPr>
              <w:t>1.0 square mile</w:t>
            </w:r>
          </w:p>
        </w:tc>
      </w:tr>
      <w:tr w:rsidR="00DB7273" w:rsidRPr="00394D6B" w:rsidTr="00EA0D3D">
        <w:tc>
          <w:tcPr>
            <w:tcW w:w="1446" w:type="dxa"/>
          </w:tcPr>
          <w:p w:rsidR="00DB7273" w:rsidRPr="00394D6B" w:rsidRDefault="00DB7273" w:rsidP="00BC6930">
            <w:pPr>
              <w:spacing w:after="60"/>
              <w:rPr>
                <w:rFonts w:asciiTheme="minorHAnsi" w:hAnsiTheme="minorHAnsi"/>
                <w:sz w:val="23"/>
                <w:szCs w:val="23"/>
              </w:rPr>
            </w:pPr>
            <w:r w:rsidRPr="00394D6B">
              <w:rPr>
                <w:rFonts w:asciiTheme="minorHAnsi" w:hAnsiTheme="minorHAnsi"/>
                <w:sz w:val="23"/>
                <w:szCs w:val="23"/>
              </w:rPr>
              <w:t>Seasonal Activity</w:t>
            </w:r>
          </w:p>
        </w:tc>
        <w:tc>
          <w:tcPr>
            <w:tcW w:w="1542" w:type="dxa"/>
          </w:tcPr>
          <w:p w:rsidR="00DB7273" w:rsidRPr="00EA0D3D" w:rsidRDefault="00DB7273" w:rsidP="0008449E">
            <w:pPr>
              <w:spacing w:after="60"/>
              <w:jc w:val="left"/>
              <w:rPr>
                <w:rFonts w:asciiTheme="minorHAnsi" w:hAnsiTheme="minorHAnsi"/>
                <w:sz w:val="20"/>
              </w:rPr>
            </w:pPr>
            <w:r w:rsidRPr="00EA0D3D">
              <w:rPr>
                <w:rFonts w:asciiTheme="minorHAnsi" w:hAnsiTheme="minorHAnsi"/>
                <w:sz w:val="20"/>
              </w:rPr>
              <w:t>Early-mid spring, during monsoon season</w:t>
            </w:r>
          </w:p>
        </w:tc>
        <w:tc>
          <w:tcPr>
            <w:tcW w:w="1440" w:type="dxa"/>
          </w:tcPr>
          <w:p w:rsidR="00DB7273" w:rsidRPr="00EA0D3D" w:rsidRDefault="00DB7273" w:rsidP="0008449E">
            <w:pPr>
              <w:spacing w:after="60"/>
              <w:jc w:val="left"/>
              <w:rPr>
                <w:rFonts w:asciiTheme="minorHAnsi" w:hAnsiTheme="minorHAnsi"/>
                <w:sz w:val="20"/>
              </w:rPr>
            </w:pPr>
            <w:r w:rsidRPr="00EA0D3D">
              <w:rPr>
                <w:rFonts w:asciiTheme="minorHAnsi" w:hAnsiTheme="minorHAnsi"/>
                <w:sz w:val="20"/>
              </w:rPr>
              <w:t>Early-mid spring, during monsoon season</w:t>
            </w:r>
          </w:p>
        </w:tc>
        <w:tc>
          <w:tcPr>
            <w:tcW w:w="1521" w:type="dxa"/>
          </w:tcPr>
          <w:p w:rsidR="00DB7273" w:rsidRPr="00EA0D3D" w:rsidRDefault="00DB7273" w:rsidP="0008449E">
            <w:pPr>
              <w:spacing w:after="60"/>
              <w:jc w:val="left"/>
              <w:rPr>
                <w:rFonts w:asciiTheme="minorHAnsi" w:hAnsiTheme="minorHAnsi"/>
                <w:sz w:val="20"/>
              </w:rPr>
            </w:pPr>
            <w:r w:rsidRPr="00EA0D3D">
              <w:rPr>
                <w:rFonts w:asciiTheme="minorHAnsi" w:hAnsiTheme="minorHAnsi"/>
                <w:sz w:val="20"/>
              </w:rPr>
              <w:t>July through October</w:t>
            </w:r>
          </w:p>
        </w:tc>
        <w:tc>
          <w:tcPr>
            <w:tcW w:w="1501" w:type="dxa"/>
          </w:tcPr>
          <w:p w:rsidR="00DB7273" w:rsidRPr="00EA0D3D" w:rsidRDefault="00111009" w:rsidP="0008449E">
            <w:pPr>
              <w:spacing w:after="60"/>
              <w:jc w:val="left"/>
              <w:rPr>
                <w:rFonts w:asciiTheme="minorHAnsi" w:hAnsiTheme="minorHAnsi"/>
                <w:sz w:val="20"/>
              </w:rPr>
            </w:pPr>
            <w:r w:rsidRPr="00EA0D3D">
              <w:rPr>
                <w:rFonts w:asciiTheme="minorHAnsi" w:hAnsiTheme="minorHAnsi"/>
                <w:sz w:val="20"/>
              </w:rPr>
              <w:t>D</w:t>
            </w:r>
            <w:r w:rsidR="00DB7273" w:rsidRPr="00EA0D3D">
              <w:rPr>
                <w:rFonts w:asciiTheme="minorHAnsi" w:hAnsiTheme="minorHAnsi"/>
                <w:sz w:val="20"/>
              </w:rPr>
              <w:t>aily and year-round, but dormant from mid-November to mid-</w:t>
            </w:r>
            <w:r w:rsidR="00DB7273" w:rsidRPr="00EA0D3D">
              <w:rPr>
                <w:rFonts w:asciiTheme="minorHAnsi" w:hAnsiTheme="minorHAnsi"/>
                <w:sz w:val="20"/>
              </w:rPr>
              <w:lastRenderedPageBreak/>
              <w:t xml:space="preserve">February. </w:t>
            </w:r>
          </w:p>
        </w:tc>
        <w:tc>
          <w:tcPr>
            <w:tcW w:w="1502" w:type="dxa"/>
          </w:tcPr>
          <w:p w:rsidR="00DB7273" w:rsidRPr="00EA0D3D" w:rsidRDefault="00111009" w:rsidP="0008449E">
            <w:pPr>
              <w:spacing w:after="60"/>
              <w:jc w:val="left"/>
              <w:rPr>
                <w:rFonts w:asciiTheme="minorHAnsi" w:hAnsiTheme="minorHAnsi"/>
                <w:sz w:val="20"/>
              </w:rPr>
            </w:pPr>
            <w:r w:rsidRPr="00EA0D3D">
              <w:rPr>
                <w:rFonts w:asciiTheme="minorHAnsi" w:hAnsiTheme="minorHAnsi"/>
                <w:sz w:val="20"/>
              </w:rPr>
              <w:lastRenderedPageBreak/>
              <w:t>D</w:t>
            </w:r>
            <w:r w:rsidR="00DB7273" w:rsidRPr="00EA0D3D">
              <w:rPr>
                <w:rFonts w:asciiTheme="minorHAnsi" w:hAnsiTheme="minorHAnsi"/>
                <w:sz w:val="20"/>
              </w:rPr>
              <w:t>aily and year-round, but dormant from mid-November to mid-</w:t>
            </w:r>
            <w:r w:rsidR="00DB7273" w:rsidRPr="00EA0D3D">
              <w:rPr>
                <w:rFonts w:asciiTheme="minorHAnsi" w:hAnsiTheme="minorHAnsi"/>
                <w:sz w:val="20"/>
              </w:rPr>
              <w:lastRenderedPageBreak/>
              <w:t>February.</w:t>
            </w:r>
          </w:p>
        </w:tc>
      </w:tr>
    </w:tbl>
    <w:p w:rsidR="000B14A3" w:rsidRPr="00394D6B" w:rsidRDefault="000B14A3" w:rsidP="00B412B1">
      <w:pPr>
        <w:spacing w:after="60"/>
        <w:rPr>
          <w:rFonts w:asciiTheme="minorHAnsi" w:hAnsiTheme="minorHAnsi"/>
          <w:u w:val="single"/>
        </w:rPr>
      </w:pPr>
    </w:p>
    <w:p w:rsidR="00246C94" w:rsidRPr="00394D6B" w:rsidRDefault="00246C94" w:rsidP="00B412B1">
      <w:pPr>
        <w:spacing w:after="60"/>
        <w:rPr>
          <w:rFonts w:asciiTheme="minorHAnsi" w:hAnsiTheme="minorHAnsi"/>
          <w:u w:val="single"/>
        </w:rPr>
      </w:pPr>
      <w:r w:rsidRPr="00394D6B">
        <w:rPr>
          <w:rFonts w:asciiTheme="minorHAnsi" w:hAnsiTheme="minorHAnsi"/>
          <w:u w:val="single"/>
        </w:rPr>
        <w:t>Life History</w:t>
      </w:r>
    </w:p>
    <w:p w:rsidR="00B412B1" w:rsidRPr="00394D6B" w:rsidRDefault="00B412B1" w:rsidP="00B412B1">
      <w:pPr>
        <w:spacing w:after="60"/>
        <w:rPr>
          <w:rFonts w:asciiTheme="minorHAnsi" w:hAnsiTheme="minorHAnsi"/>
          <w:i/>
        </w:rPr>
      </w:pPr>
      <w:r w:rsidRPr="00394D6B">
        <w:rPr>
          <w:rFonts w:asciiTheme="minorHAnsi" w:hAnsiTheme="minorHAnsi"/>
          <w:i/>
        </w:rPr>
        <w:t>Species Description</w:t>
      </w:r>
      <w:r w:rsidR="00530455" w:rsidRPr="00394D6B">
        <w:rPr>
          <w:rFonts w:asciiTheme="minorHAnsi" w:hAnsiTheme="minorHAnsi"/>
          <w:i/>
        </w:rPr>
        <w:t xml:space="preserve"> and Ecology</w:t>
      </w:r>
    </w:p>
    <w:p w:rsidR="00BC6930" w:rsidRPr="00394D6B" w:rsidRDefault="00BC6930" w:rsidP="00B412B1">
      <w:pPr>
        <w:rPr>
          <w:rFonts w:asciiTheme="minorHAnsi" w:hAnsiTheme="minorHAnsi"/>
          <w:bCs/>
        </w:rPr>
      </w:pPr>
      <w:r w:rsidRPr="00394D6B">
        <w:rPr>
          <w:rFonts w:asciiTheme="minorHAnsi" w:hAnsiTheme="minorHAnsi"/>
          <w:bCs/>
        </w:rPr>
        <w:t>The adult desert tortoise is a fairly large (8–15 inches in length) tortoise with a high domed brownish carapace, yellowish unhinged plastron, short tail, and stocky limbs. Both the carapace and plastron exhibit prominent growth lines, and the forelimbs are covered with large conical scales (</w:t>
      </w:r>
      <w:r w:rsidR="00D97137" w:rsidRPr="00394D6B">
        <w:rPr>
          <w:rFonts w:asciiTheme="minorHAnsi" w:hAnsiTheme="minorHAnsi"/>
          <w:bCs/>
        </w:rPr>
        <w:t>USFWS</w:t>
      </w:r>
      <w:r w:rsidRPr="00394D6B">
        <w:rPr>
          <w:rFonts w:asciiTheme="minorHAnsi" w:hAnsiTheme="minorHAnsi"/>
          <w:bCs/>
        </w:rPr>
        <w:t xml:space="preserve"> 2015). </w:t>
      </w:r>
    </w:p>
    <w:p w:rsidR="00BC6930" w:rsidRPr="00394D6B" w:rsidRDefault="00BC6930" w:rsidP="00B412B1">
      <w:pPr>
        <w:rPr>
          <w:rFonts w:asciiTheme="minorHAnsi" w:hAnsiTheme="minorHAnsi"/>
          <w:bCs/>
        </w:rPr>
      </w:pPr>
    </w:p>
    <w:p w:rsidR="00A2531B" w:rsidRPr="00394D6B" w:rsidRDefault="00D97137" w:rsidP="00B412B1">
      <w:pPr>
        <w:rPr>
          <w:rFonts w:asciiTheme="minorHAnsi" w:hAnsiTheme="minorHAnsi"/>
          <w:bCs/>
        </w:rPr>
      </w:pPr>
      <w:r w:rsidRPr="00394D6B">
        <w:rPr>
          <w:rFonts w:asciiTheme="minorHAnsi" w:hAnsiTheme="minorHAnsi"/>
          <w:bCs/>
        </w:rPr>
        <w:t>Sonoran desert tortoises</w:t>
      </w:r>
      <w:r w:rsidR="006809DC">
        <w:rPr>
          <w:rFonts w:asciiTheme="minorHAnsi" w:hAnsiTheme="minorHAnsi"/>
          <w:bCs/>
        </w:rPr>
        <w:t xml:space="preserve"> </w:t>
      </w:r>
      <w:r w:rsidRPr="00394D6B">
        <w:rPr>
          <w:rFonts w:asciiTheme="minorHAnsi" w:hAnsiTheme="minorHAnsi"/>
          <w:bCs/>
        </w:rPr>
        <w:t>are long-lived and are thought to have three life stages: young juveniles, older juveniles (sub</w:t>
      </w:r>
      <w:r w:rsidR="00AA2CD1">
        <w:rPr>
          <w:rFonts w:asciiTheme="minorHAnsi" w:hAnsiTheme="minorHAnsi"/>
          <w:bCs/>
        </w:rPr>
        <w:t>-</w:t>
      </w:r>
      <w:r w:rsidRPr="00394D6B">
        <w:rPr>
          <w:rFonts w:asciiTheme="minorHAnsi" w:hAnsiTheme="minorHAnsi"/>
          <w:bCs/>
        </w:rPr>
        <w:t xml:space="preserve">adults), and adults. Time within each life stage is dependent on the </w:t>
      </w:r>
      <w:r w:rsidR="00467AB8" w:rsidRPr="00394D6B">
        <w:rPr>
          <w:rFonts w:asciiTheme="minorHAnsi" w:hAnsiTheme="minorHAnsi"/>
          <w:bCs/>
        </w:rPr>
        <w:t xml:space="preserve">size of the </w:t>
      </w:r>
      <w:r w:rsidRPr="00394D6B">
        <w:rPr>
          <w:rFonts w:asciiTheme="minorHAnsi" w:hAnsiTheme="minorHAnsi"/>
          <w:bCs/>
        </w:rPr>
        <w:t>animal. Young juveniles include hatchlings and very small juveniles</w:t>
      </w:r>
      <w:r w:rsidR="00467AB8" w:rsidRPr="00394D6B">
        <w:rPr>
          <w:rFonts w:asciiTheme="minorHAnsi" w:hAnsiTheme="minorHAnsi"/>
          <w:bCs/>
        </w:rPr>
        <w:t xml:space="preserve"> up to about </w:t>
      </w:r>
      <w:r w:rsidRPr="00394D6B">
        <w:rPr>
          <w:rFonts w:asciiTheme="minorHAnsi" w:hAnsiTheme="minorHAnsi"/>
          <w:bCs/>
        </w:rPr>
        <w:t>5 years</w:t>
      </w:r>
      <w:r w:rsidR="00467AB8" w:rsidRPr="00394D6B">
        <w:rPr>
          <w:rFonts w:asciiTheme="minorHAnsi" w:hAnsiTheme="minorHAnsi"/>
          <w:bCs/>
        </w:rPr>
        <w:t xml:space="preserve"> </w:t>
      </w:r>
      <w:r w:rsidR="00DB7273">
        <w:rPr>
          <w:rFonts w:asciiTheme="minorHAnsi" w:hAnsiTheme="minorHAnsi"/>
          <w:bCs/>
        </w:rPr>
        <w:t>of age</w:t>
      </w:r>
      <w:r w:rsidRPr="00394D6B">
        <w:rPr>
          <w:rFonts w:asciiTheme="minorHAnsi" w:hAnsiTheme="minorHAnsi"/>
          <w:bCs/>
        </w:rPr>
        <w:t xml:space="preserve"> or when their shells harden. After their shells completely harden, they are considered to be within the older juvenile </w:t>
      </w:r>
      <w:r w:rsidR="00A2531B" w:rsidRPr="00394D6B">
        <w:rPr>
          <w:rFonts w:asciiTheme="minorHAnsi" w:hAnsiTheme="minorHAnsi"/>
          <w:bCs/>
        </w:rPr>
        <w:t xml:space="preserve">life </w:t>
      </w:r>
      <w:r w:rsidRPr="00394D6B">
        <w:rPr>
          <w:rFonts w:asciiTheme="minorHAnsi" w:hAnsiTheme="minorHAnsi"/>
          <w:bCs/>
        </w:rPr>
        <w:t>stage until the</w:t>
      </w:r>
      <w:r w:rsidR="00A2531B" w:rsidRPr="00394D6B">
        <w:rPr>
          <w:rFonts w:asciiTheme="minorHAnsi" w:hAnsiTheme="minorHAnsi"/>
          <w:bCs/>
        </w:rPr>
        <w:t xml:space="preserve">y reach sexual maturity. This can be from age 6-15, but it is largely dependent on precipitation trends. </w:t>
      </w:r>
      <w:r w:rsidR="00F70E6C" w:rsidRPr="00394D6B">
        <w:rPr>
          <w:rFonts w:asciiTheme="minorHAnsi" w:hAnsiTheme="minorHAnsi"/>
          <w:bCs/>
        </w:rPr>
        <w:t xml:space="preserve">Most tortoises are </w:t>
      </w:r>
      <w:r w:rsidR="00467AB8" w:rsidRPr="00394D6B">
        <w:rPr>
          <w:rFonts w:asciiTheme="minorHAnsi" w:hAnsiTheme="minorHAnsi"/>
          <w:bCs/>
        </w:rPr>
        <w:t>considered adults from around</w:t>
      </w:r>
      <w:r w:rsidR="00F70E6C" w:rsidRPr="00394D6B">
        <w:rPr>
          <w:rFonts w:asciiTheme="minorHAnsi" w:hAnsiTheme="minorHAnsi"/>
          <w:bCs/>
        </w:rPr>
        <w:t xml:space="preserve"> 16 years </w:t>
      </w:r>
      <w:r w:rsidR="00467AB8" w:rsidRPr="00394D6B">
        <w:rPr>
          <w:rFonts w:asciiTheme="minorHAnsi" w:hAnsiTheme="minorHAnsi"/>
          <w:bCs/>
        </w:rPr>
        <w:t xml:space="preserve">of age </w:t>
      </w:r>
      <w:r w:rsidR="003E0207" w:rsidRPr="00394D6B">
        <w:rPr>
          <w:rFonts w:asciiTheme="minorHAnsi" w:hAnsiTheme="minorHAnsi"/>
          <w:bCs/>
        </w:rPr>
        <w:t>(USFWS 2015)</w:t>
      </w:r>
      <w:r w:rsidR="00F70E6C" w:rsidRPr="00394D6B">
        <w:rPr>
          <w:rFonts w:asciiTheme="minorHAnsi" w:hAnsiTheme="minorHAnsi"/>
          <w:bCs/>
        </w:rPr>
        <w:t xml:space="preserve">. </w:t>
      </w:r>
    </w:p>
    <w:p w:rsidR="00F70E6C" w:rsidRPr="00394D6B" w:rsidRDefault="00F70E6C" w:rsidP="00B412B1">
      <w:pPr>
        <w:rPr>
          <w:rFonts w:asciiTheme="minorHAnsi" w:hAnsiTheme="minorHAnsi"/>
          <w:bCs/>
        </w:rPr>
      </w:pPr>
    </w:p>
    <w:p w:rsidR="00BC6930" w:rsidRPr="00394D6B" w:rsidRDefault="00BC6930" w:rsidP="00B412B1">
      <w:pPr>
        <w:rPr>
          <w:rFonts w:asciiTheme="minorHAnsi" w:hAnsiTheme="minorHAnsi"/>
          <w:bCs/>
        </w:rPr>
      </w:pPr>
      <w:r w:rsidRPr="00394D6B">
        <w:rPr>
          <w:rFonts w:asciiTheme="minorHAnsi" w:hAnsiTheme="minorHAnsi"/>
          <w:bCs/>
        </w:rPr>
        <w:t xml:space="preserve">Desert tortoises spend much of the winter months dormant within their burrows and tend to only emerge in response to precipitation or other physiological needs. </w:t>
      </w:r>
      <w:r w:rsidR="00467AB8" w:rsidRPr="00394D6B">
        <w:rPr>
          <w:rFonts w:asciiTheme="minorHAnsi" w:hAnsiTheme="minorHAnsi"/>
          <w:bCs/>
        </w:rPr>
        <w:t xml:space="preserve">Precipitation is an important factor for the desert tortoise because free-standing water is critical </w:t>
      </w:r>
      <w:r w:rsidR="00DE5792">
        <w:rPr>
          <w:rFonts w:asciiTheme="minorHAnsi" w:hAnsiTheme="minorHAnsi"/>
          <w:bCs/>
        </w:rPr>
        <w:t>for their survival during</w:t>
      </w:r>
      <w:r w:rsidR="00D24CE3" w:rsidRPr="00394D6B">
        <w:rPr>
          <w:rFonts w:asciiTheme="minorHAnsi" w:hAnsiTheme="minorHAnsi"/>
          <w:bCs/>
        </w:rPr>
        <w:t xml:space="preserve"> </w:t>
      </w:r>
      <w:r w:rsidR="00467AB8" w:rsidRPr="00394D6B">
        <w:rPr>
          <w:rFonts w:asciiTheme="minorHAnsi" w:hAnsiTheme="minorHAnsi"/>
          <w:bCs/>
        </w:rPr>
        <w:t xml:space="preserve">long periods of drought. </w:t>
      </w:r>
      <w:r w:rsidRPr="00394D6B">
        <w:rPr>
          <w:rFonts w:asciiTheme="minorHAnsi" w:hAnsiTheme="minorHAnsi"/>
          <w:bCs/>
        </w:rPr>
        <w:t>Surface activity for desert tortoises occurs</w:t>
      </w:r>
      <w:r w:rsidR="00467AB8" w:rsidRPr="00394D6B">
        <w:rPr>
          <w:rFonts w:asciiTheme="minorHAnsi" w:hAnsiTheme="minorHAnsi"/>
          <w:bCs/>
        </w:rPr>
        <w:t xml:space="preserve"> </w:t>
      </w:r>
      <w:r w:rsidR="00DE5792">
        <w:rPr>
          <w:rFonts w:asciiTheme="minorHAnsi" w:hAnsiTheme="minorHAnsi"/>
          <w:bCs/>
        </w:rPr>
        <w:t>primarily during</w:t>
      </w:r>
      <w:r w:rsidRPr="00394D6B">
        <w:rPr>
          <w:rFonts w:asciiTheme="minorHAnsi" w:hAnsiTheme="minorHAnsi"/>
          <w:bCs/>
        </w:rPr>
        <w:t xml:space="preserve"> </w:t>
      </w:r>
      <w:r w:rsidR="00467AB8" w:rsidRPr="00394D6B">
        <w:rPr>
          <w:rFonts w:asciiTheme="minorHAnsi" w:hAnsiTheme="minorHAnsi"/>
          <w:bCs/>
        </w:rPr>
        <w:t>daylight hours from</w:t>
      </w:r>
      <w:r w:rsidRPr="00394D6B">
        <w:rPr>
          <w:rFonts w:asciiTheme="minorHAnsi" w:hAnsiTheme="minorHAnsi"/>
          <w:bCs/>
        </w:rPr>
        <w:t xml:space="preserve"> early – mid spring, and </w:t>
      </w:r>
      <w:r w:rsidR="00DE5792">
        <w:rPr>
          <w:rFonts w:asciiTheme="minorHAnsi" w:hAnsiTheme="minorHAnsi"/>
          <w:bCs/>
        </w:rPr>
        <w:t xml:space="preserve">then </w:t>
      </w:r>
      <w:r w:rsidRPr="00394D6B">
        <w:rPr>
          <w:rFonts w:asciiTheme="minorHAnsi" w:hAnsiTheme="minorHAnsi"/>
          <w:bCs/>
        </w:rPr>
        <w:t>again during summer monsoons</w:t>
      </w:r>
      <w:r w:rsidR="009C3717" w:rsidRPr="00394D6B">
        <w:rPr>
          <w:rFonts w:asciiTheme="minorHAnsi" w:hAnsiTheme="minorHAnsi"/>
          <w:bCs/>
        </w:rPr>
        <w:t xml:space="preserve"> </w:t>
      </w:r>
      <w:r w:rsidRPr="00394D6B">
        <w:rPr>
          <w:rFonts w:asciiTheme="minorHAnsi" w:hAnsiTheme="minorHAnsi"/>
          <w:bCs/>
        </w:rPr>
        <w:t>(USFWS 2015).</w:t>
      </w:r>
      <w:r w:rsidR="009F3053" w:rsidRPr="00394D6B">
        <w:rPr>
          <w:rFonts w:asciiTheme="minorHAnsi" w:hAnsiTheme="minorHAnsi"/>
          <w:bCs/>
        </w:rPr>
        <w:t xml:space="preserve">  </w:t>
      </w:r>
    </w:p>
    <w:p w:rsidR="00BC6930" w:rsidRPr="00394D6B" w:rsidRDefault="00BC6930" w:rsidP="00B412B1">
      <w:pPr>
        <w:rPr>
          <w:rFonts w:asciiTheme="minorHAnsi" w:hAnsiTheme="minorHAnsi"/>
          <w:bCs/>
        </w:rPr>
      </w:pPr>
    </w:p>
    <w:p w:rsidR="00A1750F" w:rsidRPr="00394D6B" w:rsidRDefault="00CC79F4" w:rsidP="00F70E6C">
      <w:pPr>
        <w:rPr>
          <w:rFonts w:asciiTheme="minorHAnsi" w:hAnsiTheme="minorHAnsi"/>
          <w:bCs/>
        </w:rPr>
      </w:pPr>
      <w:r w:rsidRPr="00394D6B">
        <w:rPr>
          <w:rFonts w:asciiTheme="minorHAnsi" w:hAnsiTheme="minorHAnsi"/>
          <w:bCs/>
        </w:rPr>
        <w:t xml:space="preserve">Desert tortoises eat a variety of plants including fresh winter and summer annuals, perennials, dried annuals, and plant litter. </w:t>
      </w:r>
      <w:r w:rsidR="009C3717" w:rsidRPr="00394D6B">
        <w:rPr>
          <w:rFonts w:asciiTheme="minorHAnsi" w:hAnsiTheme="minorHAnsi"/>
          <w:bCs/>
        </w:rPr>
        <w:t xml:space="preserve">In addition to being herbivores, they also consume bones and </w:t>
      </w:r>
      <w:r w:rsidR="003E0207" w:rsidRPr="00394D6B">
        <w:rPr>
          <w:rFonts w:asciiTheme="minorHAnsi" w:hAnsiTheme="minorHAnsi"/>
          <w:bCs/>
        </w:rPr>
        <w:t>soil especially that</w:t>
      </w:r>
      <w:r w:rsidR="009C3717" w:rsidRPr="00394D6B">
        <w:rPr>
          <w:rFonts w:asciiTheme="minorHAnsi" w:hAnsiTheme="minorHAnsi"/>
          <w:bCs/>
        </w:rPr>
        <w:t xml:space="preserve"> of exposed calcium carbonate, to help grind plant matter i</w:t>
      </w:r>
      <w:r w:rsidR="00D24CE3" w:rsidRPr="00394D6B">
        <w:rPr>
          <w:rFonts w:asciiTheme="minorHAnsi" w:hAnsiTheme="minorHAnsi"/>
          <w:bCs/>
        </w:rPr>
        <w:t xml:space="preserve">n their stomachs and supplement their diet with nutrients and minerals </w:t>
      </w:r>
      <w:r w:rsidR="00DB7273">
        <w:rPr>
          <w:rFonts w:asciiTheme="minorHAnsi" w:hAnsiTheme="minorHAnsi"/>
          <w:bCs/>
        </w:rPr>
        <w:t xml:space="preserve">not found in plants </w:t>
      </w:r>
      <w:r w:rsidR="003E0207" w:rsidRPr="00394D6B">
        <w:rPr>
          <w:rFonts w:asciiTheme="minorHAnsi" w:hAnsiTheme="minorHAnsi"/>
          <w:bCs/>
        </w:rPr>
        <w:t>(USFWS 2015)</w:t>
      </w:r>
      <w:r w:rsidR="009C3717" w:rsidRPr="00394D6B">
        <w:rPr>
          <w:rFonts w:asciiTheme="minorHAnsi" w:hAnsiTheme="minorHAnsi"/>
          <w:bCs/>
        </w:rPr>
        <w:t>.</w:t>
      </w:r>
      <w:r w:rsidR="00D24CE3" w:rsidRPr="00394D6B">
        <w:rPr>
          <w:rFonts w:asciiTheme="minorHAnsi" w:hAnsiTheme="minorHAnsi"/>
          <w:bCs/>
        </w:rPr>
        <w:t xml:space="preserve"> </w:t>
      </w:r>
    </w:p>
    <w:p w:rsidR="00A1750F" w:rsidRPr="00394D6B" w:rsidRDefault="00A1750F" w:rsidP="00F70E6C">
      <w:pPr>
        <w:rPr>
          <w:rFonts w:asciiTheme="minorHAnsi" w:hAnsiTheme="minorHAnsi"/>
          <w:bCs/>
          <w:highlight w:val="yellow"/>
        </w:rPr>
      </w:pPr>
    </w:p>
    <w:p w:rsidR="00B412B1" w:rsidRPr="00394D6B" w:rsidRDefault="00EF043F" w:rsidP="00B412B1">
      <w:pPr>
        <w:rPr>
          <w:rFonts w:asciiTheme="minorHAnsi" w:hAnsiTheme="minorHAnsi"/>
          <w:i/>
        </w:rPr>
      </w:pPr>
      <w:r w:rsidRPr="00394D6B">
        <w:rPr>
          <w:rFonts w:asciiTheme="minorHAnsi" w:hAnsiTheme="minorHAnsi"/>
          <w:i/>
        </w:rPr>
        <w:t>Reproduction</w:t>
      </w:r>
    </w:p>
    <w:p w:rsidR="00A2531B" w:rsidRPr="00394D6B" w:rsidRDefault="00BC6930" w:rsidP="00BC6930">
      <w:pPr>
        <w:rPr>
          <w:rFonts w:asciiTheme="minorHAnsi" w:hAnsiTheme="minorHAnsi"/>
          <w:bCs/>
        </w:rPr>
      </w:pPr>
      <w:r w:rsidRPr="00394D6B">
        <w:rPr>
          <w:rFonts w:asciiTheme="minorHAnsi" w:hAnsiTheme="minorHAnsi"/>
          <w:bCs/>
        </w:rPr>
        <w:t xml:space="preserve">Sonoran desert tortoise breeding season typically occurs from July to October. </w:t>
      </w:r>
      <w:r w:rsidR="000E4065" w:rsidRPr="00394D6B">
        <w:rPr>
          <w:rFonts w:asciiTheme="minorHAnsi" w:hAnsiTheme="minorHAnsi"/>
          <w:bCs/>
        </w:rPr>
        <w:t>Approximately half of adult females reproduce in any given year, though o</w:t>
      </w:r>
      <w:r w:rsidRPr="00394D6B">
        <w:rPr>
          <w:rFonts w:asciiTheme="minorHAnsi" w:hAnsiTheme="minorHAnsi"/>
          <w:bCs/>
        </w:rPr>
        <w:t>nce mated, females are capable of storing sperm</w:t>
      </w:r>
      <w:r w:rsidR="000E4065" w:rsidRPr="00394D6B">
        <w:rPr>
          <w:rFonts w:asciiTheme="minorHAnsi" w:hAnsiTheme="minorHAnsi"/>
          <w:bCs/>
        </w:rPr>
        <w:t xml:space="preserve"> for up to two years. This </w:t>
      </w:r>
      <w:r w:rsidRPr="00394D6B">
        <w:rPr>
          <w:rFonts w:asciiTheme="minorHAnsi" w:hAnsiTheme="minorHAnsi"/>
          <w:bCs/>
        </w:rPr>
        <w:t>al</w:t>
      </w:r>
      <w:r w:rsidR="000E4065" w:rsidRPr="00394D6B">
        <w:rPr>
          <w:rFonts w:asciiTheme="minorHAnsi" w:hAnsiTheme="minorHAnsi"/>
          <w:bCs/>
        </w:rPr>
        <w:t>lows</w:t>
      </w:r>
      <w:r w:rsidRPr="00394D6B">
        <w:rPr>
          <w:rFonts w:asciiTheme="minorHAnsi" w:hAnsiTheme="minorHAnsi"/>
          <w:bCs/>
        </w:rPr>
        <w:t xml:space="preserve"> them to lay fertile eggs for up to two years after a single mating. Females dig a nest hole in the soil and may lay one clu</w:t>
      </w:r>
      <w:r w:rsidR="00A2531B" w:rsidRPr="00394D6B">
        <w:rPr>
          <w:rFonts w:asciiTheme="minorHAnsi" w:hAnsiTheme="minorHAnsi"/>
          <w:bCs/>
        </w:rPr>
        <w:t xml:space="preserve">tch of 1 – 12 eggs per year, typically around the onset of the summer monsoon season. </w:t>
      </w:r>
      <w:r w:rsidRPr="00394D6B">
        <w:rPr>
          <w:rFonts w:asciiTheme="minorHAnsi" w:hAnsiTheme="minorHAnsi"/>
          <w:bCs/>
        </w:rPr>
        <w:t>After depositing eggs, the female fills in the nest hole and may defend the site for some time against potential predators</w:t>
      </w:r>
      <w:r w:rsidR="00F70E6C" w:rsidRPr="00394D6B">
        <w:rPr>
          <w:rFonts w:asciiTheme="minorHAnsi" w:hAnsiTheme="minorHAnsi"/>
          <w:bCs/>
        </w:rPr>
        <w:t xml:space="preserve"> (USFWS 2015)</w:t>
      </w:r>
      <w:r w:rsidRPr="00394D6B">
        <w:rPr>
          <w:rFonts w:asciiTheme="minorHAnsi" w:hAnsiTheme="minorHAnsi"/>
          <w:bCs/>
        </w:rPr>
        <w:t>.</w:t>
      </w:r>
    </w:p>
    <w:p w:rsidR="00A2531B" w:rsidRPr="00394D6B" w:rsidRDefault="00A2531B" w:rsidP="00BC6930">
      <w:pPr>
        <w:rPr>
          <w:rFonts w:asciiTheme="minorHAnsi" w:hAnsiTheme="minorHAnsi"/>
          <w:bCs/>
        </w:rPr>
      </w:pPr>
    </w:p>
    <w:p w:rsidR="00B412B1" w:rsidRPr="00394D6B" w:rsidRDefault="00B412B1" w:rsidP="00B412B1">
      <w:pPr>
        <w:spacing w:after="60"/>
        <w:rPr>
          <w:rFonts w:asciiTheme="minorHAnsi" w:hAnsiTheme="minorHAnsi"/>
          <w:i/>
        </w:rPr>
      </w:pPr>
      <w:r w:rsidRPr="00394D6B">
        <w:rPr>
          <w:rFonts w:asciiTheme="minorHAnsi" w:hAnsiTheme="minorHAnsi"/>
          <w:i/>
        </w:rPr>
        <w:t xml:space="preserve">Suitable Habitat </w:t>
      </w:r>
    </w:p>
    <w:p w:rsidR="003E0207" w:rsidRPr="00394D6B" w:rsidRDefault="00F70E6C" w:rsidP="00B412B1">
      <w:pPr>
        <w:spacing w:after="60"/>
        <w:rPr>
          <w:rFonts w:asciiTheme="minorHAnsi" w:hAnsiTheme="minorHAnsi"/>
          <w:bCs/>
          <w:szCs w:val="24"/>
        </w:rPr>
      </w:pPr>
      <w:r w:rsidRPr="00394D6B">
        <w:rPr>
          <w:rFonts w:asciiTheme="minorHAnsi" w:hAnsiTheme="minorHAnsi"/>
          <w:bCs/>
          <w:szCs w:val="24"/>
        </w:rPr>
        <w:t>Sonoran desert tortoises typically inhabit</w:t>
      </w:r>
      <w:r w:rsidR="009C2E9D" w:rsidRPr="00394D6B">
        <w:rPr>
          <w:rFonts w:asciiTheme="minorHAnsi" w:hAnsiTheme="minorHAnsi"/>
          <w:bCs/>
          <w:szCs w:val="24"/>
        </w:rPr>
        <w:t xml:space="preserve"> the bajadas and rocky, steep slopes of Mojave </w:t>
      </w:r>
      <w:proofErr w:type="spellStart"/>
      <w:r w:rsidR="009C2E9D" w:rsidRPr="00394D6B">
        <w:rPr>
          <w:rFonts w:asciiTheme="minorHAnsi" w:hAnsiTheme="minorHAnsi"/>
          <w:bCs/>
          <w:szCs w:val="24"/>
        </w:rPr>
        <w:t>Desertscrub</w:t>
      </w:r>
      <w:proofErr w:type="spellEnd"/>
      <w:r w:rsidR="009C2E9D" w:rsidRPr="00394D6B">
        <w:rPr>
          <w:rFonts w:asciiTheme="minorHAnsi" w:hAnsiTheme="minorHAnsi"/>
          <w:bCs/>
          <w:szCs w:val="24"/>
        </w:rPr>
        <w:t xml:space="preserve"> and both subdivisions of Sonoran </w:t>
      </w:r>
      <w:proofErr w:type="spellStart"/>
      <w:r w:rsidR="009C2E9D" w:rsidRPr="00394D6B">
        <w:rPr>
          <w:rFonts w:asciiTheme="minorHAnsi" w:hAnsiTheme="minorHAnsi"/>
          <w:bCs/>
          <w:szCs w:val="24"/>
        </w:rPr>
        <w:t>Desertscrub</w:t>
      </w:r>
      <w:proofErr w:type="spellEnd"/>
      <w:r w:rsidR="009C2E9D" w:rsidRPr="00394D6B">
        <w:rPr>
          <w:rFonts w:asciiTheme="minorHAnsi" w:hAnsiTheme="minorHAnsi"/>
          <w:bCs/>
          <w:szCs w:val="24"/>
        </w:rPr>
        <w:t xml:space="preserve">, but can be found in other habitat </w:t>
      </w:r>
      <w:r w:rsidR="00606966">
        <w:rPr>
          <w:rFonts w:asciiTheme="minorHAnsi" w:hAnsiTheme="minorHAnsi"/>
          <w:bCs/>
          <w:szCs w:val="24"/>
        </w:rPr>
        <w:t>within</w:t>
      </w:r>
      <w:r w:rsidR="0049720E">
        <w:rPr>
          <w:rFonts w:asciiTheme="minorHAnsi" w:hAnsiTheme="minorHAnsi"/>
          <w:bCs/>
        </w:rPr>
        <w:t xml:space="preserve"> </w:t>
      </w:r>
      <w:r w:rsidR="0049720E" w:rsidRPr="00394D6B">
        <w:rPr>
          <w:rFonts w:asciiTheme="minorHAnsi" w:hAnsiTheme="minorHAnsi"/>
          <w:bCs/>
        </w:rPr>
        <w:t xml:space="preserve">western and </w:t>
      </w:r>
      <w:r w:rsidR="0049720E">
        <w:rPr>
          <w:rFonts w:asciiTheme="minorHAnsi" w:hAnsiTheme="minorHAnsi"/>
          <w:bCs/>
        </w:rPr>
        <w:t>central</w:t>
      </w:r>
      <w:r w:rsidR="0049720E" w:rsidRPr="00394D6B">
        <w:rPr>
          <w:rFonts w:asciiTheme="minorHAnsi" w:hAnsiTheme="minorHAnsi"/>
          <w:bCs/>
        </w:rPr>
        <w:t xml:space="preserve"> Arizona between 900 and 4,200 feet elevation</w:t>
      </w:r>
      <w:r w:rsidR="0049720E">
        <w:rPr>
          <w:rFonts w:asciiTheme="minorHAnsi" w:hAnsiTheme="minorHAnsi"/>
          <w:bCs/>
        </w:rPr>
        <w:t xml:space="preserve"> east and south of the Colorado River.</w:t>
      </w:r>
      <w:r w:rsidR="009C2E9D" w:rsidRPr="00394D6B">
        <w:rPr>
          <w:rFonts w:asciiTheme="minorHAnsi" w:hAnsiTheme="minorHAnsi"/>
          <w:bCs/>
          <w:szCs w:val="24"/>
        </w:rPr>
        <w:t xml:space="preserve"> </w:t>
      </w:r>
      <w:r w:rsidR="00606966">
        <w:rPr>
          <w:rFonts w:asciiTheme="minorHAnsi" w:hAnsiTheme="minorHAnsi"/>
          <w:bCs/>
          <w:szCs w:val="24"/>
        </w:rPr>
        <w:t>D</w:t>
      </w:r>
      <w:r w:rsidR="00BC6930" w:rsidRPr="00394D6B">
        <w:rPr>
          <w:rFonts w:asciiTheme="minorHAnsi" w:hAnsiTheme="minorHAnsi"/>
          <w:bCs/>
          <w:szCs w:val="24"/>
        </w:rPr>
        <w:t xml:space="preserve">esert tortoises most often occur in a paloverde-cacti mix with boulders, rocky </w:t>
      </w:r>
      <w:r w:rsidR="00BC6930" w:rsidRPr="00394D6B">
        <w:rPr>
          <w:rFonts w:asciiTheme="minorHAnsi" w:hAnsiTheme="minorHAnsi"/>
          <w:bCs/>
          <w:szCs w:val="24"/>
        </w:rPr>
        <w:lastRenderedPageBreak/>
        <w:t xml:space="preserve">outcrops, and natural ground cavities nearby. </w:t>
      </w:r>
      <w:r w:rsidR="003E0207" w:rsidRPr="00394D6B">
        <w:rPr>
          <w:rFonts w:asciiTheme="minorHAnsi" w:hAnsiTheme="minorHAnsi"/>
          <w:bCs/>
          <w:szCs w:val="24"/>
        </w:rPr>
        <w:t xml:space="preserve">They require loose soils to excavate shelters below rocks, boulders, </w:t>
      </w:r>
      <w:r w:rsidR="006809DC">
        <w:rPr>
          <w:rFonts w:asciiTheme="minorHAnsi" w:hAnsiTheme="minorHAnsi"/>
          <w:bCs/>
          <w:szCs w:val="24"/>
        </w:rPr>
        <w:t xml:space="preserve">and </w:t>
      </w:r>
      <w:r w:rsidR="003E0207" w:rsidRPr="00394D6B">
        <w:rPr>
          <w:rFonts w:asciiTheme="minorHAnsi" w:hAnsiTheme="minorHAnsi"/>
          <w:bCs/>
          <w:szCs w:val="24"/>
        </w:rPr>
        <w:t xml:space="preserve">vegetation on semi-open slopes, </w:t>
      </w:r>
      <w:r w:rsidR="006809DC">
        <w:rPr>
          <w:rFonts w:asciiTheme="minorHAnsi" w:hAnsiTheme="minorHAnsi"/>
          <w:bCs/>
          <w:szCs w:val="24"/>
        </w:rPr>
        <w:t xml:space="preserve">but will also shelter in </w:t>
      </w:r>
      <w:r w:rsidR="003E0207" w:rsidRPr="00394D6B">
        <w:rPr>
          <w:rFonts w:asciiTheme="minorHAnsi" w:hAnsiTheme="minorHAnsi"/>
          <w:bCs/>
          <w:szCs w:val="24"/>
        </w:rPr>
        <w:t xml:space="preserve">caliche caves of washes, or otherwise in rocky crevices. </w:t>
      </w:r>
      <w:r w:rsidR="00BC6930" w:rsidRPr="00394D6B">
        <w:rPr>
          <w:rFonts w:asciiTheme="minorHAnsi" w:hAnsiTheme="minorHAnsi"/>
          <w:bCs/>
          <w:szCs w:val="24"/>
        </w:rPr>
        <w:t>These shelter sites</w:t>
      </w:r>
      <w:r w:rsidR="003E0207" w:rsidRPr="00394D6B">
        <w:rPr>
          <w:rFonts w:asciiTheme="minorHAnsi" w:hAnsiTheme="minorHAnsi"/>
          <w:bCs/>
          <w:szCs w:val="24"/>
        </w:rPr>
        <w:t xml:space="preserve"> are</w:t>
      </w:r>
      <w:r w:rsidR="00BC6930" w:rsidRPr="00394D6B">
        <w:rPr>
          <w:rFonts w:asciiTheme="minorHAnsi" w:hAnsiTheme="minorHAnsi"/>
          <w:bCs/>
          <w:szCs w:val="24"/>
        </w:rPr>
        <w:t xml:space="preserve"> one of the more important components of desert tortoise habitat</w:t>
      </w:r>
      <w:r w:rsidR="006809DC">
        <w:rPr>
          <w:rFonts w:asciiTheme="minorHAnsi" w:hAnsiTheme="minorHAnsi"/>
          <w:bCs/>
          <w:szCs w:val="24"/>
        </w:rPr>
        <w:t xml:space="preserve"> since they shelter for long spans of time</w:t>
      </w:r>
      <w:r w:rsidR="003E0207" w:rsidRPr="00394D6B">
        <w:rPr>
          <w:rFonts w:asciiTheme="minorHAnsi" w:hAnsiTheme="minorHAnsi"/>
          <w:bCs/>
          <w:szCs w:val="24"/>
        </w:rPr>
        <w:t xml:space="preserve"> to avoid temperature extremes</w:t>
      </w:r>
      <w:r w:rsidR="006809DC">
        <w:rPr>
          <w:rFonts w:asciiTheme="minorHAnsi" w:hAnsiTheme="minorHAnsi"/>
          <w:bCs/>
          <w:szCs w:val="24"/>
        </w:rPr>
        <w:t xml:space="preserve"> and drought conditions</w:t>
      </w:r>
      <w:r w:rsidR="003E0207" w:rsidRPr="00394D6B">
        <w:rPr>
          <w:rFonts w:asciiTheme="minorHAnsi" w:hAnsiTheme="minorHAnsi"/>
          <w:bCs/>
          <w:szCs w:val="24"/>
        </w:rPr>
        <w:t xml:space="preserve"> (USFWS 2015).</w:t>
      </w:r>
    </w:p>
    <w:p w:rsidR="003E0207" w:rsidRPr="00394D6B" w:rsidRDefault="003E0207" w:rsidP="00B412B1">
      <w:pPr>
        <w:spacing w:after="60"/>
        <w:rPr>
          <w:rFonts w:asciiTheme="minorHAnsi" w:hAnsiTheme="minorHAnsi"/>
          <w:bCs/>
          <w:szCs w:val="24"/>
        </w:rPr>
      </w:pPr>
    </w:p>
    <w:p w:rsidR="003E0207" w:rsidRPr="00394D6B" w:rsidRDefault="003E0207" w:rsidP="00B412B1">
      <w:pPr>
        <w:spacing w:after="60"/>
        <w:rPr>
          <w:rFonts w:asciiTheme="minorHAnsi" w:hAnsiTheme="minorHAnsi"/>
          <w:bCs/>
          <w:szCs w:val="24"/>
        </w:rPr>
      </w:pPr>
      <w:r w:rsidRPr="00394D6B">
        <w:rPr>
          <w:rFonts w:asciiTheme="minorHAnsi" w:hAnsiTheme="minorHAnsi"/>
          <w:bCs/>
          <w:szCs w:val="24"/>
        </w:rPr>
        <w:t xml:space="preserve">The </w:t>
      </w:r>
      <w:r w:rsidRPr="0049720E">
        <w:rPr>
          <w:rFonts w:asciiTheme="minorHAnsi" w:hAnsiTheme="minorHAnsi"/>
          <w:bCs/>
          <w:szCs w:val="24"/>
        </w:rPr>
        <w:t>Sonoran desert tortoise also utilizes inter-mountain valleys for dispersal at all life stages and these areas are considered part of their home range. Home ranges vary in size based on rainfall levels, with small home ranges in wet years and large</w:t>
      </w:r>
      <w:r w:rsidR="006809DC" w:rsidRPr="0049720E">
        <w:rPr>
          <w:rFonts w:asciiTheme="minorHAnsi" w:hAnsiTheme="minorHAnsi"/>
          <w:bCs/>
          <w:szCs w:val="24"/>
        </w:rPr>
        <w:t>r</w:t>
      </w:r>
      <w:r w:rsidRPr="0049720E">
        <w:rPr>
          <w:rFonts w:asciiTheme="minorHAnsi" w:hAnsiTheme="minorHAnsi"/>
          <w:bCs/>
          <w:szCs w:val="24"/>
        </w:rPr>
        <w:t xml:space="preserve"> home ranges in dry years. </w:t>
      </w:r>
      <w:r w:rsidR="000E4065" w:rsidRPr="0049720E">
        <w:rPr>
          <w:rFonts w:asciiTheme="minorHAnsi" w:hAnsiTheme="minorHAnsi"/>
          <w:bCs/>
          <w:szCs w:val="24"/>
        </w:rPr>
        <w:t>Typically</w:t>
      </w:r>
      <w:r w:rsidR="00DB7273" w:rsidRPr="0049720E">
        <w:rPr>
          <w:rFonts w:asciiTheme="minorHAnsi" w:hAnsiTheme="minorHAnsi"/>
          <w:bCs/>
          <w:szCs w:val="24"/>
        </w:rPr>
        <w:t>,</w:t>
      </w:r>
      <w:r w:rsidR="000E4065" w:rsidRPr="0049720E">
        <w:rPr>
          <w:rFonts w:asciiTheme="minorHAnsi" w:hAnsiTheme="minorHAnsi"/>
          <w:bCs/>
          <w:szCs w:val="24"/>
        </w:rPr>
        <w:t xml:space="preserve"> </w:t>
      </w:r>
      <w:r w:rsidR="006809DC" w:rsidRPr="0049720E">
        <w:rPr>
          <w:rFonts w:asciiTheme="minorHAnsi" w:hAnsiTheme="minorHAnsi"/>
          <w:bCs/>
          <w:szCs w:val="24"/>
        </w:rPr>
        <w:t>these tortoises will occupy</w:t>
      </w:r>
      <w:r w:rsidR="000E4065" w:rsidRPr="0049720E">
        <w:rPr>
          <w:rFonts w:asciiTheme="minorHAnsi" w:hAnsiTheme="minorHAnsi"/>
          <w:bCs/>
          <w:szCs w:val="24"/>
        </w:rPr>
        <w:t xml:space="preserve"> from 0.01- 1.0 square mile with high fidelity to their home ranges </w:t>
      </w:r>
      <w:r w:rsidR="006809DC" w:rsidRPr="0049720E">
        <w:rPr>
          <w:rFonts w:asciiTheme="minorHAnsi" w:hAnsiTheme="minorHAnsi"/>
          <w:bCs/>
          <w:szCs w:val="24"/>
        </w:rPr>
        <w:t>except when</w:t>
      </w:r>
      <w:r w:rsidR="000E4065" w:rsidRPr="0049720E">
        <w:rPr>
          <w:rFonts w:asciiTheme="minorHAnsi" w:hAnsiTheme="minorHAnsi"/>
          <w:bCs/>
          <w:szCs w:val="24"/>
        </w:rPr>
        <w:t xml:space="preserve"> dispers</w:t>
      </w:r>
      <w:r w:rsidR="006809DC" w:rsidRPr="0049720E">
        <w:rPr>
          <w:rFonts w:asciiTheme="minorHAnsi" w:hAnsiTheme="minorHAnsi"/>
          <w:bCs/>
          <w:szCs w:val="24"/>
        </w:rPr>
        <w:t>ing</w:t>
      </w:r>
      <w:r w:rsidR="000E4065" w:rsidRPr="0049720E">
        <w:rPr>
          <w:rFonts w:asciiTheme="minorHAnsi" w:hAnsiTheme="minorHAnsi"/>
          <w:bCs/>
          <w:szCs w:val="24"/>
        </w:rPr>
        <w:t xml:space="preserve"> to new areas</w:t>
      </w:r>
      <w:r w:rsidR="00517380" w:rsidRPr="0049720E">
        <w:rPr>
          <w:rFonts w:asciiTheme="minorHAnsi" w:hAnsiTheme="minorHAnsi"/>
          <w:bCs/>
          <w:szCs w:val="24"/>
        </w:rPr>
        <w:t xml:space="preserve">. </w:t>
      </w:r>
      <w:r w:rsidR="002C2A1C" w:rsidRPr="0049720E">
        <w:rPr>
          <w:rFonts w:asciiTheme="minorHAnsi" w:hAnsiTheme="minorHAnsi"/>
          <w:bCs/>
          <w:szCs w:val="24"/>
        </w:rPr>
        <w:t>T</w:t>
      </w:r>
      <w:r w:rsidR="00517380" w:rsidRPr="0049720E">
        <w:rPr>
          <w:rFonts w:asciiTheme="minorHAnsi" w:hAnsiTheme="minorHAnsi"/>
          <w:bCs/>
          <w:szCs w:val="24"/>
        </w:rPr>
        <w:t xml:space="preserve">ortoise </w:t>
      </w:r>
      <w:r w:rsidR="002C2A1C" w:rsidRPr="0049720E">
        <w:rPr>
          <w:rFonts w:asciiTheme="minorHAnsi" w:hAnsiTheme="minorHAnsi"/>
          <w:bCs/>
          <w:szCs w:val="24"/>
        </w:rPr>
        <w:t xml:space="preserve">dispersal </w:t>
      </w:r>
      <w:r w:rsidR="00517380" w:rsidRPr="0049720E">
        <w:rPr>
          <w:rFonts w:asciiTheme="minorHAnsi" w:hAnsiTheme="minorHAnsi"/>
          <w:bCs/>
          <w:szCs w:val="24"/>
        </w:rPr>
        <w:t xml:space="preserve">into new areas </w:t>
      </w:r>
      <w:r w:rsidR="0049720E" w:rsidRPr="0049720E">
        <w:rPr>
          <w:rFonts w:asciiTheme="minorHAnsi" w:hAnsiTheme="minorHAnsi"/>
          <w:bCs/>
          <w:szCs w:val="24"/>
        </w:rPr>
        <w:t>is</w:t>
      </w:r>
      <w:r w:rsidR="002C2A1C" w:rsidRPr="0049720E">
        <w:rPr>
          <w:rFonts w:asciiTheme="minorHAnsi" w:hAnsiTheme="minorHAnsi"/>
          <w:bCs/>
          <w:szCs w:val="24"/>
        </w:rPr>
        <w:t xml:space="preserve"> typically related to physiological needs such as food and shelter availability and suitability </w:t>
      </w:r>
      <w:r w:rsidR="000E4065" w:rsidRPr="0049720E">
        <w:rPr>
          <w:rFonts w:asciiTheme="minorHAnsi" w:hAnsiTheme="minorHAnsi"/>
          <w:bCs/>
          <w:szCs w:val="24"/>
        </w:rPr>
        <w:t>(USFWS 2015).</w:t>
      </w:r>
      <w:r w:rsidR="000E4065" w:rsidRPr="00394D6B">
        <w:rPr>
          <w:rFonts w:asciiTheme="minorHAnsi" w:hAnsiTheme="minorHAnsi"/>
          <w:bCs/>
          <w:szCs w:val="24"/>
        </w:rPr>
        <w:t xml:space="preserve"> </w:t>
      </w:r>
    </w:p>
    <w:p w:rsidR="00A60CC4" w:rsidRPr="00394D6B" w:rsidRDefault="00A60CC4" w:rsidP="00B412B1">
      <w:pPr>
        <w:spacing w:after="60"/>
        <w:rPr>
          <w:rFonts w:asciiTheme="minorHAnsi" w:hAnsiTheme="minorHAnsi"/>
          <w:u w:val="single"/>
        </w:rPr>
      </w:pPr>
    </w:p>
    <w:p w:rsidR="00242A7A" w:rsidRPr="00394D6B" w:rsidRDefault="00242A7A" w:rsidP="00607A85">
      <w:pPr>
        <w:pStyle w:val="Default"/>
        <w:rPr>
          <w:rFonts w:asciiTheme="minorHAnsi" w:hAnsiTheme="minorHAnsi"/>
          <w:sz w:val="23"/>
          <w:szCs w:val="23"/>
          <w:u w:val="single"/>
        </w:rPr>
      </w:pPr>
      <w:r w:rsidRPr="00394D6B">
        <w:rPr>
          <w:rFonts w:asciiTheme="minorHAnsi" w:hAnsiTheme="minorHAnsi"/>
          <w:sz w:val="23"/>
          <w:szCs w:val="23"/>
          <w:u w:val="single"/>
        </w:rPr>
        <w:t>Threats</w:t>
      </w:r>
    </w:p>
    <w:p w:rsidR="00CC79F4" w:rsidRPr="00394D6B" w:rsidRDefault="006809DC" w:rsidP="00CC79F4">
      <w:pPr>
        <w:rPr>
          <w:rFonts w:asciiTheme="minorHAnsi" w:hAnsiTheme="minorHAnsi"/>
          <w:bCs/>
        </w:rPr>
      </w:pPr>
      <w:r>
        <w:rPr>
          <w:rFonts w:asciiTheme="minorHAnsi" w:hAnsiTheme="minorHAnsi"/>
          <w:bCs/>
        </w:rPr>
        <w:t>Primary threats to Sonoran desert tortoise</w:t>
      </w:r>
      <w:r w:rsidR="00CC79F4" w:rsidRPr="00394D6B">
        <w:rPr>
          <w:rFonts w:asciiTheme="minorHAnsi" w:hAnsiTheme="minorHAnsi"/>
          <w:bCs/>
        </w:rPr>
        <w:t xml:space="preserve"> include habitat loss and fragmentation</w:t>
      </w:r>
      <w:r>
        <w:rPr>
          <w:rFonts w:asciiTheme="minorHAnsi" w:hAnsiTheme="minorHAnsi"/>
          <w:bCs/>
        </w:rPr>
        <w:t>. U</w:t>
      </w:r>
      <w:r w:rsidR="00CC79F4" w:rsidRPr="00394D6B">
        <w:rPr>
          <w:rFonts w:asciiTheme="minorHAnsi" w:hAnsiTheme="minorHAnsi"/>
          <w:bCs/>
        </w:rPr>
        <w:t>rban, agr</w:t>
      </w:r>
      <w:r>
        <w:rPr>
          <w:rFonts w:asciiTheme="minorHAnsi" w:hAnsiTheme="minorHAnsi"/>
          <w:bCs/>
        </w:rPr>
        <w:t xml:space="preserve">icultural, and road development have resulted in significant loss </w:t>
      </w:r>
      <w:r w:rsidR="002C2A1C">
        <w:rPr>
          <w:rFonts w:asciiTheme="minorHAnsi" w:hAnsiTheme="minorHAnsi"/>
          <w:bCs/>
        </w:rPr>
        <w:t xml:space="preserve">and fragmentation of the species </w:t>
      </w:r>
      <w:r>
        <w:rPr>
          <w:rFonts w:asciiTheme="minorHAnsi" w:hAnsiTheme="minorHAnsi"/>
          <w:bCs/>
        </w:rPr>
        <w:t>habitat</w:t>
      </w:r>
      <w:r w:rsidR="002C2A1C">
        <w:rPr>
          <w:rFonts w:asciiTheme="minorHAnsi" w:hAnsiTheme="minorHAnsi"/>
          <w:bCs/>
        </w:rPr>
        <w:t xml:space="preserve">. Other factors causing the loss or alteration of tortoise habitat include </w:t>
      </w:r>
      <w:r w:rsidR="002C2A1C" w:rsidRPr="00394D6B">
        <w:rPr>
          <w:rFonts w:asciiTheme="minorHAnsi" w:hAnsiTheme="minorHAnsi"/>
          <w:bCs/>
        </w:rPr>
        <w:t>invasion of exotic annual grasses and forbs</w:t>
      </w:r>
      <w:r w:rsidR="002C2A1C">
        <w:rPr>
          <w:rFonts w:asciiTheme="minorHAnsi" w:hAnsiTheme="minorHAnsi"/>
          <w:bCs/>
        </w:rPr>
        <w:t xml:space="preserve"> which have changed</w:t>
      </w:r>
      <w:r w:rsidR="00CC79F4" w:rsidRPr="00394D6B">
        <w:rPr>
          <w:rFonts w:asciiTheme="minorHAnsi" w:hAnsiTheme="minorHAnsi"/>
          <w:bCs/>
        </w:rPr>
        <w:t xml:space="preserve"> fire regimes resulting in </w:t>
      </w:r>
      <w:r w:rsidR="002C2A1C">
        <w:rPr>
          <w:rFonts w:asciiTheme="minorHAnsi" w:hAnsiTheme="minorHAnsi"/>
          <w:bCs/>
        </w:rPr>
        <w:t xml:space="preserve">more frequent large scale destructive </w:t>
      </w:r>
      <w:r w:rsidR="00CC79F4" w:rsidRPr="00394D6B">
        <w:rPr>
          <w:rFonts w:asciiTheme="minorHAnsi" w:hAnsiTheme="minorHAnsi"/>
          <w:bCs/>
        </w:rPr>
        <w:t>wildfires</w:t>
      </w:r>
      <w:r w:rsidR="002C2A1C">
        <w:rPr>
          <w:rFonts w:asciiTheme="minorHAnsi" w:hAnsiTheme="minorHAnsi"/>
          <w:bCs/>
        </w:rPr>
        <w:t>,</w:t>
      </w:r>
      <w:r w:rsidR="00CC79F4" w:rsidRPr="00394D6B">
        <w:rPr>
          <w:rFonts w:asciiTheme="minorHAnsi" w:hAnsiTheme="minorHAnsi"/>
          <w:bCs/>
        </w:rPr>
        <w:t xml:space="preserve"> </w:t>
      </w:r>
      <w:r w:rsidR="002C2A1C">
        <w:rPr>
          <w:rFonts w:asciiTheme="minorHAnsi" w:hAnsiTheme="minorHAnsi"/>
          <w:bCs/>
        </w:rPr>
        <w:t>climate change and drought.</w:t>
      </w:r>
      <w:r w:rsidR="00CC79F4" w:rsidRPr="00394D6B">
        <w:rPr>
          <w:rFonts w:asciiTheme="minorHAnsi" w:hAnsiTheme="minorHAnsi"/>
          <w:bCs/>
        </w:rPr>
        <w:t xml:space="preserve"> </w:t>
      </w:r>
      <w:r w:rsidR="002C2A1C">
        <w:rPr>
          <w:rFonts w:asciiTheme="minorHAnsi" w:hAnsiTheme="minorHAnsi"/>
          <w:bCs/>
        </w:rPr>
        <w:t>Additional threats to the species include</w:t>
      </w:r>
      <w:r w:rsidR="00CC79F4" w:rsidRPr="00394D6B">
        <w:rPr>
          <w:rFonts w:asciiTheme="minorHAnsi" w:hAnsiTheme="minorHAnsi"/>
          <w:bCs/>
        </w:rPr>
        <w:t xml:space="preserve"> human tortoise interactions such as off-road vehicle use, illegal collection, </w:t>
      </w:r>
      <w:r w:rsidR="002C2A1C">
        <w:rPr>
          <w:rFonts w:asciiTheme="minorHAnsi" w:hAnsiTheme="minorHAnsi"/>
          <w:bCs/>
        </w:rPr>
        <w:t xml:space="preserve">and illness from the </w:t>
      </w:r>
      <w:r w:rsidR="00CC79F4" w:rsidRPr="00394D6B">
        <w:rPr>
          <w:rFonts w:asciiTheme="minorHAnsi" w:hAnsiTheme="minorHAnsi"/>
          <w:bCs/>
        </w:rPr>
        <w:t>release of captive tortoises into the wild, and handling of wild tortoises (USFWS 2015).</w:t>
      </w:r>
    </w:p>
    <w:p w:rsidR="00242A7A" w:rsidRPr="00394D6B" w:rsidRDefault="00242A7A">
      <w:pPr>
        <w:rPr>
          <w:rFonts w:asciiTheme="minorHAnsi" w:hAnsiTheme="minorHAnsi"/>
        </w:rPr>
      </w:pPr>
    </w:p>
    <w:p w:rsidR="00242A7A" w:rsidRPr="00394D6B" w:rsidRDefault="00242A7A" w:rsidP="00242A7A">
      <w:pPr>
        <w:spacing w:after="60"/>
        <w:rPr>
          <w:rFonts w:asciiTheme="minorHAnsi" w:hAnsiTheme="minorHAnsi"/>
          <w:u w:val="single"/>
        </w:rPr>
      </w:pPr>
      <w:r w:rsidRPr="00394D6B">
        <w:rPr>
          <w:rFonts w:asciiTheme="minorHAnsi" w:hAnsiTheme="minorHAnsi"/>
          <w:u w:val="single"/>
        </w:rPr>
        <w:t>Range and Survey History</w:t>
      </w:r>
    </w:p>
    <w:p w:rsidR="009C2E9D" w:rsidRDefault="00BC6930" w:rsidP="000A079C">
      <w:pPr>
        <w:pStyle w:val="Default"/>
        <w:jc w:val="both"/>
        <w:rPr>
          <w:rFonts w:asciiTheme="minorHAnsi" w:hAnsiTheme="minorHAnsi"/>
          <w:bCs/>
        </w:rPr>
      </w:pPr>
      <w:r w:rsidRPr="00394D6B">
        <w:rPr>
          <w:rFonts w:asciiTheme="minorHAnsi" w:hAnsiTheme="minorHAnsi"/>
          <w:bCs/>
        </w:rPr>
        <w:t>Sonoran desert tortoise</w:t>
      </w:r>
      <w:r w:rsidR="00DB7273">
        <w:rPr>
          <w:rFonts w:asciiTheme="minorHAnsi" w:hAnsiTheme="minorHAnsi"/>
          <w:bCs/>
        </w:rPr>
        <w:t>s</w:t>
      </w:r>
      <w:r w:rsidR="0008449E" w:rsidRPr="00394D6B">
        <w:rPr>
          <w:rFonts w:asciiTheme="minorHAnsi" w:hAnsiTheme="minorHAnsi"/>
          <w:bCs/>
        </w:rPr>
        <w:t xml:space="preserve"> within Arizona</w:t>
      </w:r>
      <w:r w:rsidRPr="00394D6B">
        <w:rPr>
          <w:rFonts w:asciiTheme="minorHAnsi" w:hAnsiTheme="minorHAnsi"/>
          <w:bCs/>
        </w:rPr>
        <w:t xml:space="preserve"> </w:t>
      </w:r>
      <w:r w:rsidR="000A079C">
        <w:rPr>
          <w:rFonts w:asciiTheme="minorHAnsi" w:hAnsiTheme="minorHAnsi"/>
          <w:bCs/>
        </w:rPr>
        <w:t>occupy</w:t>
      </w:r>
      <w:r w:rsidR="009C2E9D" w:rsidRPr="00394D6B">
        <w:rPr>
          <w:rFonts w:asciiTheme="minorHAnsi" w:hAnsiTheme="minorHAnsi"/>
          <w:bCs/>
        </w:rPr>
        <w:t xml:space="preserve"> </w:t>
      </w:r>
      <w:r w:rsidR="000A079C">
        <w:rPr>
          <w:rFonts w:asciiTheme="minorHAnsi" w:hAnsiTheme="minorHAnsi"/>
          <w:bCs/>
        </w:rPr>
        <w:t xml:space="preserve">rocky and boulder strewn mountains and hills east and south of the Colorado River. This includes </w:t>
      </w:r>
      <w:r w:rsidR="009C2E9D" w:rsidRPr="00394D6B">
        <w:rPr>
          <w:rFonts w:asciiTheme="minorHAnsi" w:hAnsiTheme="minorHAnsi"/>
          <w:bCs/>
        </w:rPr>
        <w:t xml:space="preserve">portions of western and </w:t>
      </w:r>
      <w:r w:rsidR="000A079C">
        <w:rPr>
          <w:rFonts w:asciiTheme="minorHAnsi" w:hAnsiTheme="minorHAnsi"/>
          <w:bCs/>
        </w:rPr>
        <w:t>central</w:t>
      </w:r>
      <w:r w:rsidR="009C2E9D" w:rsidRPr="00394D6B">
        <w:rPr>
          <w:rFonts w:asciiTheme="minorHAnsi" w:hAnsiTheme="minorHAnsi"/>
          <w:bCs/>
        </w:rPr>
        <w:t xml:space="preserve"> Arizona between 900 and 4,200 feet elevation</w:t>
      </w:r>
      <w:r w:rsidR="00BC704F" w:rsidRPr="00394D6B">
        <w:rPr>
          <w:rFonts w:asciiTheme="minorHAnsi" w:hAnsiTheme="minorHAnsi"/>
          <w:bCs/>
        </w:rPr>
        <w:t xml:space="preserve"> </w:t>
      </w:r>
      <w:r w:rsidR="000E4065" w:rsidRPr="00394D6B">
        <w:rPr>
          <w:rFonts w:asciiTheme="minorHAnsi" w:hAnsiTheme="minorHAnsi"/>
          <w:bCs/>
        </w:rPr>
        <w:t xml:space="preserve">within the Mohave and Sonoran </w:t>
      </w:r>
      <w:proofErr w:type="spellStart"/>
      <w:r w:rsidR="000E4065" w:rsidRPr="00394D6B">
        <w:rPr>
          <w:rFonts w:asciiTheme="minorHAnsi" w:hAnsiTheme="minorHAnsi"/>
          <w:bCs/>
        </w:rPr>
        <w:t>Desertscrub</w:t>
      </w:r>
      <w:proofErr w:type="spellEnd"/>
      <w:r w:rsidR="000E4065" w:rsidRPr="00394D6B">
        <w:rPr>
          <w:rFonts w:asciiTheme="minorHAnsi" w:hAnsiTheme="minorHAnsi"/>
          <w:bCs/>
        </w:rPr>
        <w:t xml:space="preserve"> biotic communit</w:t>
      </w:r>
      <w:r w:rsidR="00BC704F" w:rsidRPr="00394D6B">
        <w:rPr>
          <w:rFonts w:asciiTheme="minorHAnsi" w:hAnsiTheme="minorHAnsi"/>
          <w:bCs/>
        </w:rPr>
        <w:t>ies</w:t>
      </w:r>
      <w:r w:rsidR="009C2E9D" w:rsidRPr="00394D6B">
        <w:rPr>
          <w:rFonts w:asciiTheme="minorHAnsi" w:hAnsiTheme="minorHAnsi"/>
          <w:bCs/>
        </w:rPr>
        <w:t>.</w:t>
      </w:r>
      <w:r w:rsidR="00496805">
        <w:rPr>
          <w:rFonts w:asciiTheme="minorHAnsi" w:hAnsiTheme="minorHAnsi"/>
          <w:bCs/>
        </w:rPr>
        <w:t xml:space="preserve"> Based on available data, the current range and distribution for the species is largely the same as was historically documented. No population extirpations or range reductions have been documented in Arizona </w:t>
      </w:r>
      <w:r w:rsidR="00496805" w:rsidRPr="00394D6B">
        <w:rPr>
          <w:rFonts w:asciiTheme="minorHAnsi" w:hAnsiTheme="minorHAnsi"/>
          <w:bCs/>
        </w:rPr>
        <w:t>(USFWS 2015).</w:t>
      </w:r>
    </w:p>
    <w:p w:rsidR="009C2E9D" w:rsidRPr="00394D6B" w:rsidRDefault="009C2E9D" w:rsidP="00242A7A">
      <w:pPr>
        <w:pStyle w:val="Default"/>
        <w:rPr>
          <w:rFonts w:asciiTheme="minorHAnsi" w:hAnsiTheme="minorHAnsi"/>
          <w:bCs/>
        </w:rPr>
      </w:pPr>
    </w:p>
    <w:p w:rsidR="00BC6930" w:rsidRPr="00394D6B" w:rsidRDefault="00BC6930" w:rsidP="00BC6930">
      <w:pPr>
        <w:pStyle w:val="Default"/>
        <w:rPr>
          <w:rFonts w:asciiTheme="minorHAnsi" w:hAnsiTheme="minorHAnsi"/>
          <w:color w:val="FF0000"/>
          <w:sz w:val="23"/>
          <w:szCs w:val="23"/>
        </w:rPr>
      </w:pPr>
      <w:r w:rsidRPr="00394D6B">
        <w:rPr>
          <w:rFonts w:asciiTheme="minorHAnsi" w:hAnsiTheme="minorHAnsi"/>
          <w:color w:val="FF0000"/>
        </w:rPr>
        <w:t xml:space="preserve">Include information in this section to establish an environmental baseline (i.e. </w:t>
      </w:r>
      <w:r w:rsidR="00CC79F4" w:rsidRPr="00394D6B">
        <w:rPr>
          <w:rFonts w:asciiTheme="minorHAnsi" w:hAnsiTheme="minorHAnsi"/>
          <w:color w:val="FF0000"/>
        </w:rPr>
        <w:t>survey</w:t>
      </w:r>
      <w:r w:rsidRPr="00394D6B">
        <w:rPr>
          <w:rFonts w:asciiTheme="minorHAnsi" w:hAnsiTheme="minorHAnsi"/>
          <w:color w:val="FF0000"/>
        </w:rPr>
        <w:t xml:space="preserve"> data, local status, </w:t>
      </w:r>
      <w:proofErr w:type="spellStart"/>
      <w:r w:rsidRPr="00394D6B">
        <w:rPr>
          <w:rFonts w:asciiTheme="minorHAnsi" w:hAnsiTheme="minorHAnsi"/>
          <w:color w:val="FF0000"/>
        </w:rPr>
        <w:t>etc</w:t>
      </w:r>
      <w:proofErr w:type="spellEnd"/>
      <w:r w:rsidRPr="00394D6B">
        <w:rPr>
          <w:rFonts w:asciiTheme="minorHAnsi" w:hAnsiTheme="minorHAnsi"/>
          <w:color w:val="FF0000"/>
        </w:rPr>
        <w:t xml:space="preserve">) for </w:t>
      </w:r>
      <w:r w:rsidR="00BC704F" w:rsidRPr="00394D6B">
        <w:rPr>
          <w:rFonts w:asciiTheme="minorHAnsi" w:hAnsiTheme="minorHAnsi"/>
          <w:color w:val="FF0000"/>
        </w:rPr>
        <w:t>Sonoran desert tortoise</w:t>
      </w:r>
      <w:r w:rsidRPr="00394D6B">
        <w:rPr>
          <w:rFonts w:asciiTheme="minorHAnsi" w:hAnsiTheme="minorHAnsi"/>
          <w:color w:val="FF0000"/>
        </w:rPr>
        <w:t xml:space="preserve"> </w:t>
      </w:r>
      <w:r w:rsidRPr="00394D6B">
        <w:rPr>
          <w:rFonts w:asciiTheme="minorHAnsi" w:hAnsiTheme="minorHAnsi"/>
          <w:color w:val="FF0000"/>
          <w:sz w:val="23"/>
          <w:szCs w:val="23"/>
        </w:rPr>
        <w:t xml:space="preserve">within your projects vicinity. </w:t>
      </w:r>
      <w:r w:rsidRPr="00394D6B">
        <w:rPr>
          <w:rFonts w:asciiTheme="minorHAnsi" w:hAnsiTheme="minorHAnsi"/>
          <w:color w:val="FF0000"/>
        </w:rPr>
        <w:t xml:space="preserve">The following references and resources may assist in establishing an environmental baseline. Always obtain permission from the ADOT biologist prior to contacting outside agencies about an ADOT project. </w:t>
      </w:r>
    </w:p>
    <w:p w:rsidR="00BC6930" w:rsidRDefault="00BC6930" w:rsidP="00BC6930">
      <w:pPr>
        <w:pStyle w:val="Default"/>
        <w:rPr>
          <w:rFonts w:asciiTheme="minorHAnsi" w:hAnsiTheme="minorHAnsi"/>
          <w:color w:val="FF0000"/>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2133"/>
        <w:gridCol w:w="2558"/>
        <w:gridCol w:w="3168"/>
      </w:tblGrid>
      <w:tr w:rsidR="00BC6930" w:rsidRPr="00394D6B" w:rsidTr="00BC6930">
        <w:tc>
          <w:tcPr>
            <w:tcW w:w="9576" w:type="dxa"/>
            <w:gridSpan w:val="4"/>
            <w:tcBorders>
              <w:bottom w:val="single" w:sz="4" w:space="0" w:color="FF0000"/>
            </w:tcBorders>
          </w:tcPr>
          <w:p w:rsidR="00BC6930" w:rsidRPr="00394D6B" w:rsidRDefault="00BC6930" w:rsidP="00BC6930">
            <w:pPr>
              <w:pStyle w:val="Default"/>
              <w:rPr>
                <w:rFonts w:asciiTheme="minorHAnsi" w:hAnsiTheme="minorHAnsi"/>
                <w:color w:val="FF0000"/>
                <w:sz w:val="23"/>
                <w:szCs w:val="23"/>
                <w:u w:val="single"/>
              </w:rPr>
            </w:pPr>
            <w:r w:rsidRPr="00394D6B">
              <w:rPr>
                <w:rFonts w:asciiTheme="minorHAnsi" w:hAnsiTheme="minorHAnsi"/>
                <w:color w:val="FF0000"/>
                <w:sz w:val="23"/>
                <w:szCs w:val="23"/>
                <w:u w:val="single"/>
              </w:rPr>
              <w:t>US Fish and Wildlife Service</w:t>
            </w:r>
          </w:p>
        </w:tc>
      </w:tr>
      <w:tr w:rsidR="00BC6930" w:rsidRPr="00394D6B" w:rsidTr="00BC6930">
        <w:tc>
          <w:tcPr>
            <w:tcW w:w="1717" w:type="dxa"/>
            <w:tcBorders>
              <w:top w:val="single" w:sz="4" w:space="0" w:color="FF0000"/>
              <w:left w:val="single" w:sz="4" w:space="0" w:color="FF0000"/>
              <w:bottom w:val="single" w:sz="4" w:space="0" w:color="FF0000"/>
              <w:right w:val="single" w:sz="4" w:space="0" w:color="FF0000"/>
            </w:tcBorders>
          </w:tcPr>
          <w:p w:rsidR="00BC6930" w:rsidRPr="00394D6B" w:rsidRDefault="00BC704F" w:rsidP="00BA4112">
            <w:pPr>
              <w:pStyle w:val="Default"/>
              <w:rPr>
                <w:rFonts w:asciiTheme="minorHAnsi" w:hAnsiTheme="minorHAnsi"/>
                <w:color w:val="FF0000"/>
                <w:sz w:val="23"/>
                <w:szCs w:val="23"/>
              </w:rPr>
            </w:pPr>
            <w:r w:rsidRPr="00394D6B">
              <w:rPr>
                <w:rFonts w:asciiTheme="minorHAnsi" w:hAnsiTheme="minorHAnsi"/>
                <w:color w:val="FF0000"/>
                <w:sz w:val="23"/>
                <w:szCs w:val="23"/>
              </w:rPr>
              <w:t xml:space="preserve">Jeff </w:t>
            </w:r>
            <w:proofErr w:type="spellStart"/>
            <w:r w:rsidRPr="00394D6B">
              <w:rPr>
                <w:rFonts w:asciiTheme="minorHAnsi" w:hAnsiTheme="minorHAnsi"/>
                <w:color w:val="FF0000"/>
                <w:sz w:val="23"/>
                <w:szCs w:val="23"/>
              </w:rPr>
              <w:t>Servo</w:t>
            </w:r>
            <w:r w:rsidR="00BA4112" w:rsidRPr="00394D6B">
              <w:rPr>
                <w:rFonts w:asciiTheme="minorHAnsi" w:hAnsiTheme="minorHAnsi"/>
                <w:color w:val="FF0000"/>
                <w:sz w:val="23"/>
                <w:szCs w:val="23"/>
              </w:rPr>
              <w:t>ss</w:t>
            </w:r>
            <w:proofErr w:type="spellEnd"/>
          </w:p>
        </w:tc>
        <w:tc>
          <w:tcPr>
            <w:tcW w:w="2133" w:type="dxa"/>
            <w:tcBorders>
              <w:top w:val="single" w:sz="4" w:space="0" w:color="FF0000"/>
              <w:left w:val="single" w:sz="4" w:space="0" w:color="FF0000"/>
              <w:bottom w:val="single" w:sz="4" w:space="0" w:color="FF0000"/>
              <w:right w:val="single" w:sz="4" w:space="0" w:color="FF0000"/>
            </w:tcBorders>
          </w:tcPr>
          <w:p w:rsidR="00BC6930" w:rsidRPr="00394D6B" w:rsidRDefault="00BC6930" w:rsidP="00BC6930">
            <w:pPr>
              <w:pStyle w:val="Default"/>
              <w:rPr>
                <w:rFonts w:asciiTheme="minorHAnsi" w:hAnsiTheme="minorHAnsi"/>
                <w:color w:val="FF0000"/>
                <w:sz w:val="23"/>
                <w:szCs w:val="23"/>
              </w:rPr>
            </w:pPr>
            <w:r w:rsidRPr="00394D6B">
              <w:rPr>
                <w:rFonts w:asciiTheme="minorHAnsi" w:hAnsiTheme="minorHAnsi"/>
                <w:color w:val="FF0000"/>
                <w:sz w:val="23"/>
                <w:szCs w:val="23"/>
              </w:rPr>
              <w:t xml:space="preserve">Species Lead </w:t>
            </w:r>
          </w:p>
        </w:tc>
        <w:tc>
          <w:tcPr>
            <w:tcW w:w="2558" w:type="dxa"/>
            <w:tcBorders>
              <w:top w:val="single" w:sz="4" w:space="0" w:color="FF0000"/>
              <w:left w:val="single" w:sz="4" w:space="0" w:color="FF0000"/>
              <w:bottom w:val="single" w:sz="4" w:space="0" w:color="FF0000"/>
              <w:right w:val="single" w:sz="4" w:space="0" w:color="FF0000"/>
            </w:tcBorders>
          </w:tcPr>
          <w:p w:rsidR="00BC6930" w:rsidRPr="00394D6B" w:rsidRDefault="00BC6930" w:rsidP="00BC6930">
            <w:pPr>
              <w:pStyle w:val="Default"/>
              <w:rPr>
                <w:rFonts w:asciiTheme="minorHAnsi" w:hAnsiTheme="minorHAnsi"/>
                <w:color w:val="FF0000"/>
                <w:sz w:val="23"/>
                <w:szCs w:val="23"/>
              </w:rPr>
            </w:pPr>
          </w:p>
        </w:tc>
        <w:tc>
          <w:tcPr>
            <w:tcW w:w="3168" w:type="dxa"/>
            <w:tcBorders>
              <w:top w:val="single" w:sz="4" w:space="0" w:color="FF0000"/>
              <w:left w:val="single" w:sz="4" w:space="0" w:color="FF0000"/>
              <w:bottom w:val="single" w:sz="4" w:space="0" w:color="FF0000"/>
              <w:right w:val="single" w:sz="4" w:space="0" w:color="FF0000"/>
            </w:tcBorders>
          </w:tcPr>
          <w:p w:rsidR="00BC6930" w:rsidRPr="00394D6B" w:rsidRDefault="00BC704F" w:rsidP="00BC6930">
            <w:pPr>
              <w:pStyle w:val="Default"/>
              <w:rPr>
                <w:rFonts w:asciiTheme="minorHAnsi" w:hAnsiTheme="minorHAnsi"/>
                <w:color w:val="FF0000"/>
                <w:sz w:val="23"/>
                <w:szCs w:val="23"/>
              </w:rPr>
            </w:pPr>
            <w:r w:rsidRPr="00394D6B">
              <w:rPr>
                <w:rFonts w:asciiTheme="minorHAnsi" w:hAnsiTheme="minorHAnsi"/>
                <w:color w:val="FF0000"/>
                <w:sz w:val="23"/>
                <w:szCs w:val="23"/>
              </w:rPr>
              <w:t>Jeff_Servoss@fws.gov</w:t>
            </w:r>
          </w:p>
        </w:tc>
      </w:tr>
    </w:tbl>
    <w:p w:rsidR="00BC6930" w:rsidRDefault="00BC6930" w:rsidP="00BC6930">
      <w:pPr>
        <w:rPr>
          <w:rFonts w:asciiTheme="minorHAnsi" w:hAnsiTheme="minorHAnsi"/>
          <w:color w:val="FF0000"/>
        </w:rPr>
      </w:pPr>
    </w:p>
    <w:tbl>
      <w:tblPr>
        <w:tblStyle w:val="TableGrid"/>
        <w:tblW w:w="0" w:type="auto"/>
        <w:tblLook w:val="04A0" w:firstRow="1" w:lastRow="0" w:firstColumn="1" w:lastColumn="0" w:noHBand="0" w:noVBand="1"/>
      </w:tblPr>
      <w:tblGrid>
        <w:gridCol w:w="1728"/>
        <w:gridCol w:w="2160"/>
        <w:gridCol w:w="2571"/>
        <w:gridCol w:w="3117"/>
      </w:tblGrid>
      <w:tr w:rsidR="00111009" w:rsidRPr="0020166B" w:rsidTr="00111009">
        <w:tc>
          <w:tcPr>
            <w:tcW w:w="9576" w:type="dxa"/>
            <w:gridSpan w:val="4"/>
            <w:tcBorders>
              <w:top w:val="nil"/>
              <w:left w:val="nil"/>
              <w:bottom w:val="single" w:sz="4" w:space="0" w:color="FF0000"/>
              <w:right w:val="nil"/>
            </w:tcBorders>
          </w:tcPr>
          <w:p w:rsidR="00111009" w:rsidRPr="0020166B" w:rsidRDefault="00111009" w:rsidP="00111009">
            <w:pPr>
              <w:pStyle w:val="Default"/>
              <w:rPr>
                <w:color w:val="FF0000"/>
                <w:sz w:val="23"/>
                <w:szCs w:val="23"/>
                <w:u w:val="single"/>
              </w:rPr>
            </w:pPr>
            <w:r w:rsidRPr="0020166B">
              <w:rPr>
                <w:color w:val="FF0000"/>
                <w:sz w:val="23"/>
                <w:szCs w:val="23"/>
                <w:u w:val="single"/>
              </w:rPr>
              <w:t xml:space="preserve">Arizona Game and Fish Department </w:t>
            </w:r>
          </w:p>
        </w:tc>
      </w:tr>
      <w:tr w:rsidR="00111009" w:rsidRPr="0020166B" w:rsidTr="00111009">
        <w:tc>
          <w:tcPr>
            <w:tcW w:w="1728" w:type="dxa"/>
            <w:tcBorders>
              <w:top w:val="single" w:sz="4" w:space="0" w:color="FF0000"/>
              <w:left w:val="single" w:sz="4" w:space="0" w:color="FF0000"/>
              <w:bottom w:val="single" w:sz="4" w:space="0" w:color="FF0000"/>
              <w:right w:val="single" w:sz="4" w:space="0" w:color="FF0000"/>
            </w:tcBorders>
          </w:tcPr>
          <w:p w:rsidR="00111009" w:rsidRPr="0020166B" w:rsidRDefault="00111009" w:rsidP="00111009">
            <w:pPr>
              <w:pStyle w:val="Default"/>
              <w:rPr>
                <w:color w:val="FF0000"/>
                <w:sz w:val="23"/>
                <w:szCs w:val="23"/>
              </w:rPr>
            </w:pPr>
            <w:r>
              <w:rPr>
                <w:color w:val="FF0000"/>
                <w:sz w:val="23"/>
                <w:szCs w:val="23"/>
              </w:rPr>
              <w:t xml:space="preserve">Cristina Jones </w:t>
            </w:r>
          </w:p>
        </w:tc>
        <w:tc>
          <w:tcPr>
            <w:tcW w:w="2160" w:type="dxa"/>
            <w:tcBorders>
              <w:top w:val="single" w:sz="4" w:space="0" w:color="FF0000"/>
              <w:left w:val="single" w:sz="4" w:space="0" w:color="FF0000"/>
              <w:bottom w:val="single" w:sz="4" w:space="0" w:color="FF0000"/>
              <w:right w:val="single" w:sz="4" w:space="0" w:color="FF0000"/>
            </w:tcBorders>
          </w:tcPr>
          <w:p w:rsidR="00111009" w:rsidRPr="0020166B" w:rsidRDefault="00111009" w:rsidP="00111009">
            <w:pPr>
              <w:pStyle w:val="Default"/>
              <w:rPr>
                <w:color w:val="FF0000"/>
                <w:sz w:val="23"/>
                <w:szCs w:val="23"/>
              </w:rPr>
            </w:pPr>
            <w:r>
              <w:rPr>
                <w:color w:val="FF0000"/>
                <w:sz w:val="23"/>
                <w:szCs w:val="23"/>
              </w:rPr>
              <w:t>Turtles Project</w:t>
            </w:r>
            <w:r w:rsidRPr="0020166B">
              <w:rPr>
                <w:color w:val="FF0000"/>
                <w:sz w:val="23"/>
                <w:szCs w:val="23"/>
              </w:rPr>
              <w:t xml:space="preserve"> Coordinator</w:t>
            </w:r>
          </w:p>
        </w:tc>
        <w:tc>
          <w:tcPr>
            <w:tcW w:w="2571" w:type="dxa"/>
            <w:tcBorders>
              <w:top w:val="single" w:sz="4" w:space="0" w:color="FF0000"/>
              <w:left w:val="single" w:sz="4" w:space="0" w:color="FF0000"/>
              <w:bottom w:val="single" w:sz="4" w:space="0" w:color="FF0000"/>
              <w:right w:val="single" w:sz="4" w:space="0" w:color="FF0000"/>
            </w:tcBorders>
          </w:tcPr>
          <w:p w:rsidR="00111009" w:rsidRPr="0020166B" w:rsidRDefault="00111009" w:rsidP="00111009">
            <w:pPr>
              <w:pStyle w:val="Default"/>
              <w:rPr>
                <w:color w:val="FF0000"/>
                <w:sz w:val="23"/>
                <w:szCs w:val="23"/>
              </w:rPr>
            </w:pPr>
            <w:r w:rsidRPr="0020166B">
              <w:rPr>
                <w:color w:val="FF0000"/>
                <w:sz w:val="23"/>
                <w:szCs w:val="23"/>
              </w:rPr>
              <w:t>(623)236-</w:t>
            </w:r>
            <w:r>
              <w:rPr>
                <w:color w:val="FF0000"/>
                <w:sz w:val="23"/>
                <w:szCs w:val="23"/>
              </w:rPr>
              <w:t>7767</w:t>
            </w:r>
          </w:p>
        </w:tc>
        <w:tc>
          <w:tcPr>
            <w:tcW w:w="3117" w:type="dxa"/>
            <w:tcBorders>
              <w:top w:val="single" w:sz="4" w:space="0" w:color="FF0000"/>
              <w:left w:val="single" w:sz="4" w:space="0" w:color="FF0000"/>
              <w:bottom w:val="single" w:sz="4" w:space="0" w:color="FF0000"/>
              <w:right w:val="single" w:sz="4" w:space="0" w:color="FF0000"/>
            </w:tcBorders>
          </w:tcPr>
          <w:p w:rsidR="00111009" w:rsidRPr="0020166B" w:rsidRDefault="00111009" w:rsidP="00111009">
            <w:pPr>
              <w:pStyle w:val="Default"/>
              <w:rPr>
                <w:color w:val="FF0000"/>
                <w:sz w:val="23"/>
                <w:szCs w:val="23"/>
              </w:rPr>
            </w:pPr>
            <w:r>
              <w:rPr>
                <w:color w:val="FF0000"/>
                <w:sz w:val="23"/>
                <w:szCs w:val="23"/>
              </w:rPr>
              <w:t>CAJones</w:t>
            </w:r>
            <w:r w:rsidRPr="0020166B">
              <w:rPr>
                <w:color w:val="FF0000"/>
                <w:sz w:val="23"/>
                <w:szCs w:val="23"/>
              </w:rPr>
              <w:t>@azgfd.gov</w:t>
            </w:r>
          </w:p>
        </w:tc>
      </w:tr>
      <w:tr w:rsidR="00111009" w:rsidRPr="0020166B" w:rsidTr="00111009">
        <w:tc>
          <w:tcPr>
            <w:tcW w:w="9576" w:type="dxa"/>
            <w:gridSpan w:val="4"/>
            <w:tcBorders>
              <w:top w:val="single" w:sz="4" w:space="0" w:color="FF0000"/>
              <w:left w:val="single" w:sz="4" w:space="0" w:color="FF0000"/>
              <w:bottom w:val="single" w:sz="4" w:space="0" w:color="FF0000"/>
              <w:right w:val="single" w:sz="4" w:space="0" w:color="FF0000"/>
            </w:tcBorders>
          </w:tcPr>
          <w:p w:rsidR="00111009" w:rsidRPr="0020166B" w:rsidRDefault="00111009" w:rsidP="00111009">
            <w:pPr>
              <w:pStyle w:val="Default"/>
              <w:rPr>
                <w:color w:val="FF0000"/>
                <w:sz w:val="23"/>
                <w:szCs w:val="23"/>
              </w:rPr>
            </w:pPr>
            <w:r w:rsidRPr="0020166B">
              <w:rPr>
                <w:color w:val="FF0000"/>
                <w:sz w:val="23"/>
                <w:szCs w:val="23"/>
              </w:rPr>
              <w:t xml:space="preserve">Website: </w:t>
            </w:r>
            <w:r w:rsidRPr="00111009">
              <w:rPr>
                <w:color w:val="FF0000"/>
                <w:sz w:val="23"/>
                <w:szCs w:val="23"/>
              </w:rPr>
              <w:t>https://www.azgfd.com/wildlife/nongamemanagement/tortoise/</w:t>
            </w:r>
          </w:p>
        </w:tc>
      </w:tr>
    </w:tbl>
    <w:p w:rsidR="00111009" w:rsidRPr="00394D6B" w:rsidRDefault="00111009" w:rsidP="00BC6930">
      <w:pPr>
        <w:rPr>
          <w:rFonts w:asciiTheme="minorHAnsi" w:hAnsiTheme="minorHAnsi"/>
          <w:color w:val="FF0000"/>
        </w:rPr>
      </w:pPr>
    </w:p>
    <w:p w:rsidR="00BC6930" w:rsidRPr="00394D6B" w:rsidRDefault="00BC6930" w:rsidP="00BC6930">
      <w:pPr>
        <w:rPr>
          <w:rFonts w:asciiTheme="minorHAnsi" w:hAnsiTheme="minorHAnsi"/>
          <w:color w:val="FF0000"/>
        </w:rPr>
      </w:pPr>
      <w:r w:rsidRPr="00394D6B">
        <w:rPr>
          <w:rFonts w:asciiTheme="minorHAnsi" w:hAnsiTheme="minorHAnsi"/>
          <w:color w:val="FF0000"/>
        </w:rPr>
        <w:t>Notes:</w:t>
      </w:r>
      <w:r w:rsidRPr="00394D6B">
        <w:rPr>
          <w:rFonts w:asciiTheme="minorHAnsi" w:hAnsiTheme="minorHAnsi"/>
          <w:color w:val="FF0000"/>
        </w:rPr>
        <w:tab/>
      </w:r>
      <w:r w:rsidRPr="00394D6B">
        <w:rPr>
          <w:rFonts w:asciiTheme="minorHAnsi" w:hAnsiTheme="minorHAnsi"/>
          <w:color w:val="FF0000"/>
          <w:vertAlign w:val="superscript"/>
        </w:rPr>
        <w:t>1</w:t>
      </w:r>
      <w:r w:rsidRPr="00394D6B">
        <w:rPr>
          <w:rFonts w:asciiTheme="minorHAnsi" w:hAnsiTheme="minorHAnsi"/>
          <w:color w:val="FF0000"/>
        </w:rPr>
        <w:t xml:space="preserve">Consultants are NOT to discuss potential effect findings with outside agencies. </w:t>
      </w:r>
    </w:p>
    <w:p w:rsidR="00BC6930" w:rsidRPr="00394D6B" w:rsidRDefault="00BC6930" w:rsidP="00BC6930">
      <w:pPr>
        <w:ind w:firstLine="720"/>
        <w:rPr>
          <w:rFonts w:asciiTheme="minorHAnsi" w:hAnsiTheme="minorHAnsi"/>
          <w:color w:val="FF0000"/>
        </w:rPr>
      </w:pPr>
      <w:r w:rsidRPr="00394D6B">
        <w:rPr>
          <w:rFonts w:asciiTheme="minorHAnsi" w:hAnsiTheme="minorHAnsi"/>
          <w:color w:val="FF0000"/>
          <w:vertAlign w:val="superscript"/>
        </w:rPr>
        <w:t>2</w:t>
      </w:r>
      <w:r w:rsidRPr="00394D6B">
        <w:rPr>
          <w:rFonts w:asciiTheme="minorHAnsi" w:hAnsiTheme="minorHAnsi"/>
          <w:color w:val="FF0000"/>
        </w:rPr>
        <w:t>Red text is to be removed prior to placing this evaluation into a Biological Evaluation.</w:t>
      </w:r>
    </w:p>
    <w:p w:rsidR="00BC6930" w:rsidRPr="00394D6B" w:rsidRDefault="00BC6930">
      <w:pPr>
        <w:rPr>
          <w:rFonts w:asciiTheme="minorHAnsi" w:hAnsiTheme="minorHAnsi"/>
        </w:rPr>
      </w:pPr>
    </w:p>
    <w:p w:rsidR="00BC6930" w:rsidRPr="00394D6B" w:rsidRDefault="00BC6930">
      <w:pPr>
        <w:rPr>
          <w:rFonts w:asciiTheme="minorHAnsi" w:hAnsiTheme="minorHAnsi"/>
          <w:u w:val="single"/>
        </w:rPr>
      </w:pPr>
      <w:r w:rsidRPr="00394D6B">
        <w:rPr>
          <w:rFonts w:asciiTheme="minorHAnsi" w:hAnsiTheme="minorHAnsi"/>
          <w:u w:val="single"/>
        </w:rPr>
        <w:t>References</w:t>
      </w:r>
    </w:p>
    <w:p w:rsidR="00BC6930" w:rsidRPr="00394D6B" w:rsidRDefault="00BC6930" w:rsidP="00BC6930">
      <w:pPr>
        <w:ind w:left="720" w:hanging="720"/>
        <w:rPr>
          <w:rFonts w:asciiTheme="minorHAnsi" w:hAnsiTheme="minorHAnsi"/>
          <w:color w:val="000000"/>
          <w:szCs w:val="24"/>
          <w:lang w:bidi="en-US"/>
        </w:rPr>
      </w:pPr>
      <w:proofErr w:type="gramStart"/>
      <w:r w:rsidRPr="00394D6B">
        <w:rPr>
          <w:rFonts w:asciiTheme="minorHAnsi" w:hAnsiTheme="minorHAnsi"/>
          <w:color w:val="000000"/>
          <w:szCs w:val="24"/>
          <w:lang w:bidi="en-US"/>
        </w:rPr>
        <w:t>US Fish and Wildlife Service (USFWS).</w:t>
      </w:r>
      <w:proofErr w:type="gramEnd"/>
      <w:r w:rsidRPr="00394D6B">
        <w:rPr>
          <w:rFonts w:asciiTheme="minorHAnsi" w:hAnsiTheme="minorHAnsi"/>
          <w:color w:val="000000"/>
          <w:szCs w:val="24"/>
          <w:lang w:bidi="en-US"/>
        </w:rPr>
        <w:t xml:space="preserve"> 2015. Species Status Assessment for the Sonoran Desert Tortoise. Version 1.0, September 2015. </w:t>
      </w:r>
      <w:proofErr w:type="gramStart"/>
      <w:r w:rsidRPr="00394D6B">
        <w:rPr>
          <w:rFonts w:asciiTheme="minorHAnsi" w:hAnsiTheme="minorHAnsi"/>
          <w:color w:val="000000"/>
          <w:szCs w:val="24"/>
          <w:lang w:bidi="en-US"/>
        </w:rPr>
        <w:t>US Fish and Wildlife Service, Southwest Region, Albuquerque, NM.</w:t>
      </w:r>
      <w:proofErr w:type="gramEnd"/>
    </w:p>
    <w:sectPr w:rsidR="00BC6930" w:rsidRPr="00394D6B" w:rsidSect="00401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B1"/>
    <w:rsid w:val="000359D6"/>
    <w:rsid w:val="0008449E"/>
    <w:rsid w:val="000A079C"/>
    <w:rsid w:val="000B14A3"/>
    <w:rsid w:val="000E4065"/>
    <w:rsid w:val="00111009"/>
    <w:rsid w:val="0018401E"/>
    <w:rsid w:val="00242A7A"/>
    <w:rsid w:val="00246C94"/>
    <w:rsid w:val="002C2A1C"/>
    <w:rsid w:val="003268A3"/>
    <w:rsid w:val="00337770"/>
    <w:rsid w:val="00394D6B"/>
    <w:rsid w:val="003B5A84"/>
    <w:rsid w:val="003E0207"/>
    <w:rsid w:val="00401D6B"/>
    <w:rsid w:val="00410DB7"/>
    <w:rsid w:val="00467AB8"/>
    <w:rsid w:val="00496805"/>
    <w:rsid w:val="0049720E"/>
    <w:rsid w:val="00517380"/>
    <w:rsid w:val="00530455"/>
    <w:rsid w:val="005420D3"/>
    <w:rsid w:val="00553C25"/>
    <w:rsid w:val="005C4966"/>
    <w:rsid w:val="005E324F"/>
    <w:rsid w:val="00606966"/>
    <w:rsid w:val="00607A85"/>
    <w:rsid w:val="006809DC"/>
    <w:rsid w:val="007E38A2"/>
    <w:rsid w:val="008C4022"/>
    <w:rsid w:val="009452CD"/>
    <w:rsid w:val="009C2E9D"/>
    <w:rsid w:val="009C3717"/>
    <w:rsid w:val="009F3053"/>
    <w:rsid w:val="00A1750F"/>
    <w:rsid w:val="00A2531B"/>
    <w:rsid w:val="00A60CC4"/>
    <w:rsid w:val="00A910CC"/>
    <w:rsid w:val="00AA2CD1"/>
    <w:rsid w:val="00B13A12"/>
    <w:rsid w:val="00B412B1"/>
    <w:rsid w:val="00BA4112"/>
    <w:rsid w:val="00BC6930"/>
    <w:rsid w:val="00BC704F"/>
    <w:rsid w:val="00BE6218"/>
    <w:rsid w:val="00CC79F4"/>
    <w:rsid w:val="00D24CE3"/>
    <w:rsid w:val="00D4655A"/>
    <w:rsid w:val="00D97137"/>
    <w:rsid w:val="00DB7273"/>
    <w:rsid w:val="00DE5792"/>
    <w:rsid w:val="00EA0D3D"/>
    <w:rsid w:val="00EC033C"/>
    <w:rsid w:val="00EE584C"/>
    <w:rsid w:val="00EF043F"/>
    <w:rsid w:val="00F70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B1"/>
    <w:pPr>
      <w:autoSpaceDE w:val="0"/>
      <w:autoSpaceDN w:val="0"/>
      <w:spacing w:after="0" w:line="240" w:lineRule="auto"/>
      <w:jc w:val="both"/>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B412B1"/>
    <w:pPr>
      <w:keepNext/>
      <w:jc w:val="center"/>
      <w:outlineLvl w:val="1"/>
    </w:pPr>
    <w:rPr>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12B1"/>
    <w:rPr>
      <w:rFonts w:ascii="Times New Roman" w:eastAsia="Times New Roman" w:hAnsi="Times New Roman" w:cs="Times New Roman"/>
      <w:sz w:val="24"/>
      <w:szCs w:val="24"/>
      <w:lang w:val="x-none" w:eastAsia="x-none"/>
    </w:rPr>
  </w:style>
  <w:style w:type="paragraph" w:customStyle="1" w:styleId="Default">
    <w:name w:val="Default"/>
    <w:rsid w:val="00607A8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B1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03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B1"/>
    <w:pPr>
      <w:autoSpaceDE w:val="0"/>
      <w:autoSpaceDN w:val="0"/>
      <w:spacing w:after="0" w:line="240" w:lineRule="auto"/>
      <w:jc w:val="both"/>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B412B1"/>
    <w:pPr>
      <w:keepNext/>
      <w:jc w:val="center"/>
      <w:outlineLvl w:val="1"/>
    </w:pPr>
    <w:rPr>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12B1"/>
    <w:rPr>
      <w:rFonts w:ascii="Times New Roman" w:eastAsia="Times New Roman" w:hAnsi="Times New Roman" w:cs="Times New Roman"/>
      <w:sz w:val="24"/>
      <w:szCs w:val="24"/>
      <w:lang w:val="x-none" w:eastAsia="x-none"/>
    </w:rPr>
  </w:style>
  <w:style w:type="paragraph" w:customStyle="1" w:styleId="Default">
    <w:name w:val="Default"/>
    <w:rsid w:val="00607A8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B1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03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Sonoran desert tortoise (Gopherus morafkai)</dc:title>
  <dc:creator>ADOT</dc:creator>
  <cp:lastModifiedBy>Rebeca Hensler</cp:lastModifiedBy>
  <cp:revision>3</cp:revision>
  <cp:lastPrinted>2017-03-17T23:48:00Z</cp:lastPrinted>
  <dcterms:created xsi:type="dcterms:W3CDTF">2017-04-12T23:10:00Z</dcterms:created>
  <dcterms:modified xsi:type="dcterms:W3CDTF">2019-06-07T20:50:00Z</dcterms:modified>
</cp:coreProperties>
</file>